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090F6D9" w14:textId="6D3FDB3E" w:rsidR="00765899" w:rsidRPr="00A41A69" w:rsidRDefault="007A7CA7" w:rsidP="00A41A69">
      <w:pPr>
        <w:tabs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B707AF">
        <w:tab/>
      </w:r>
      <w:r w:rsidR="006E18EF">
        <w:tab/>
      </w:r>
    </w:p>
    <w:p w14:paraId="68DB72DB" w14:textId="0EF70977" w:rsidR="00A41A69" w:rsidRDefault="00A41A69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632CE62" w14:textId="56244943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7655"/>
      </w:tblGrid>
      <w:tr w:rsidR="00773D1F" w14:paraId="1559A4CB" w14:textId="77777777" w:rsidTr="00FE7893">
        <w:trPr>
          <w:cantSplit/>
          <w:trHeight w:val="263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9B1F"/>
          </w:tcPr>
          <w:p w14:paraId="3BBE79F6" w14:textId="57346959" w:rsidR="00773D1F" w:rsidRDefault="00FE7893" w:rsidP="00C2483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FE7893">
              <w:rPr>
                <w:rFonts w:ascii="Arial" w:hAnsi="Arial" w:cs="Arial"/>
                <w:b/>
                <w:sz w:val="28"/>
                <w:szCs w:val="28"/>
              </w:rPr>
              <w:t>Handlungsplan für Missbrauchsverdachtsfälle</w:t>
            </w:r>
          </w:p>
        </w:tc>
      </w:tr>
      <w:tr w:rsidR="00FE7893" w14:paraId="38029A22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DD86B0" w14:textId="2BA79223" w:rsidR="00FE7893" w:rsidRPr="00B94921" w:rsidRDefault="00FE7893" w:rsidP="00B949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E7893">
              <w:rPr>
                <w:rFonts w:ascii="Arial" w:hAnsi="Arial" w:cs="Arial"/>
                <w:b/>
                <w:sz w:val="24"/>
                <w:szCs w:val="24"/>
              </w:rPr>
              <w:t>Handlungsempfehlung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516E54" w14:textId="078FE002" w:rsidR="00FE7893" w:rsidRPr="00FE7893" w:rsidRDefault="00FE7893" w:rsidP="00667A7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E7893">
              <w:rPr>
                <w:rFonts w:ascii="Arial" w:hAnsi="Arial" w:cs="Arial"/>
                <w:b/>
                <w:sz w:val="24"/>
                <w:szCs w:val="24"/>
              </w:rPr>
              <w:t>Konkrete Handlungsanleitung und rechtlicher Hintergrund</w:t>
            </w:r>
          </w:p>
        </w:tc>
      </w:tr>
      <w:tr w:rsidR="00FE7893" w:rsidRPr="00FE7893" w14:paraId="404BF24B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1EF" w14:textId="1F24B527" w:rsidR="00FE7893" w:rsidRPr="00FE7893" w:rsidRDefault="00FE7893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Informationen dokumentieren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10" w14:textId="65D45DF0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Geraten Sie nicht in Aktionismus. Notieren Sie Datum, Uhrzeit und den genauen Wortlaut dessen, was Ihnen mitgeteilt wurde.</w:t>
            </w:r>
          </w:p>
        </w:tc>
      </w:tr>
      <w:tr w:rsidR="00FE7893" w:rsidRPr="00FE7893" w14:paraId="5361C8A1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E5CA" w14:textId="6869E908" w:rsidR="00FE7893" w:rsidRPr="00FE7893" w:rsidRDefault="00FE7893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Kind schützen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266" w14:textId="18C50DD2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Stellen Sie sicher, dass das betroffene Kind keinen weiteren Kontakt zur verdächtigen Person hat – diskret und ohne Aufruhr.</w:t>
            </w:r>
          </w:p>
        </w:tc>
      </w:tr>
      <w:tr w:rsidR="00FE7893" w:rsidRPr="00FE7893" w14:paraId="71CA87E8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01DE" w14:textId="2D80DA15" w:rsidR="00FE7893" w:rsidRPr="00FE7893" w:rsidRDefault="00FE7893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Träger informieren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9C1" w14:textId="7408181B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Informieren Sie Ihren Träger sofort (!) telefonisch, gefolgt von einer schriftlichen Zusammenfassung. Der Träger entscheidet über weitere Schritte wie Freistellung, Einschaltung der Polizei oder Kündigung – er kann aber nur handeln, wenn er informiert ist.</w:t>
            </w:r>
          </w:p>
        </w:tc>
      </w:tr>
      <w:tr w:rsidR="00FE7893" w:rsidRPr="00FE7893" w14:paraId="2DAC8D91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2D8" w14:textId="12C7A413" w:rsidR="00FE7893" w:rsidRPr="00FE7893" w:rsidRDefault="00FE7893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Fachberatung einschalten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949" w14:textId="3D6F78AE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Schalten Sie umgehend die träger- oder verbandseigene Fachberatung ein. Sie begleitet Sie bei der Einschätzung der Situation, unterstützt bei der Dokumentation und hilft, die nächsten Schritte rechtssicher zu planen.</w:t>
            </w:r>
          </w:p>
        </w:tc>
      </w:tr>
      <w:tr w:rsidR="00FE7893" w:rsidRPr="00FE7893" w14:paraId="7225B1A9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FDF" w14:textId="1A3002FD" w:rsidR="00FE7893" w:rsidRPr="00FE7893" w:rsidRDefault="00FE7893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Landesjugendamt einschalten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E08" w14:textId="3C53D04E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Sobald ein konkreter Verdacht besteht, ist der Träger verpflichtet, das Landesjugendamt zu informieren – spätestens nach Rücksprache mit der Fachberatung. Warten Sie nicht auf eine abschließende Bewertung.</w:t>
            </w:r>
          </w:p>
        </w:tc>
      </w:tr>
      <w:tr w:rsidR="00FE7893" w:rsidRPr="00FE7893" w14:paraId="3C175B4B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F1F1" w14:textId="52BEE9DC" w:rsidR="00FE7893" w:rsidRPr="00FE7893" w:rsidRDefault="00FE7893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Eltern des betroffenen Kin-des informieren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332" w14:textId="530131C5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Die Erziehungsberechtigten sind sofort zu informieren (soweit der Hinweis nicht von diesen kommt). Das Gespräch führen Sie gemeinsam mit dem Träger, ruhig, empathisch und möglichst sachlich.</w:t>
            </w:r>
          </w:p>
        </w:tc>
      </w:tr>
      <w:tr w:rsidR="00FE7893" w:rsidRPr="00FE7893" w14:paraId="2C5ADE27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CDA" w14:textId="50ACBEB0" w:rsidR="00FE7893" w:rsidRPr="00FE7893" w:rsidRDefault="00FE7893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Verdächtige Person freistellen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004" w14:textId="4E11A10E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Der Träger sollte die beschuldigte Person zum Schutz aller Beteiligten sofort freistellen – zunächst unter Fortzahlung der Vergütung.</w:t>
            </w:r>
          </w:p>
        </w:tc>
      </w:tr>
      <w:tr w:rsidR="00FE7893" w:rsidRPr="00FE7893" w14:paraId="4B309CC1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F16" w14:textId="65F67E2F" w:rsidR="00FE7893" w:rsidRPr="00FE7893" w:rsidRDefault="00FE7893" w:rsidP="00FE789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Verdachtsanhörung einleiten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21D4" w14:textId="616E77CB" w:rsidR="00FE7893" w:rsidRPr="00FE7893" w:rsidRDefault="00FE7893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Bevor eine Kündigung ausgesprochen wird, muss die beschuldigte Person zu den Vorwürfen angehört werden. Diese Anhörung ist binnen einer Woche einzuleiten – unabhängig davon, ob die Person im Urlaub oder krankgeschrieben ist. Die schriftliche Übermittlung der Vorwürfe per Brief oder E-Mail ist ausreichend.</w:t>
            </w:r>
          </w:p>
        </w:tc>
      </w:tr>
      <w:tr w:rsidR="00FE7893" w:rsidRPr="00FE7893" w14:paraId="5FD8432B" w14:textId="77777777" w:rsidTr="00FE7893">
        <w:trPr>
          <w:trHeight w:val="52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428F" w14:textId="0FA0E40C" w:rsidR="00FE7893" w:rsidRPr="00FE7893" w:rsidRDefault="00FE7893" w:rsidP="00FE789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Team informieren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E1D" w14:textId="23D94666" w:rsidR="00FE7893" w:rsidRPr="00FE7893" w:rsidRDefault="00FE7893" w:rsidP="00FE7893">
            <w:pPr>
              <w:tabs>
                <w:tab w:val="left" w:pos="1174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E7893">
              <w:rPr>
                <w:rFonts w:ascii="Arial" w:hAnsi="Arial" w:cs="Arial"/>
                <w:bCs/>
                <w:sz w:val="24"/>
                <w:szCs w:val="24"/>
              </w:rPr>
              <w:t>Informieren Sie das Team lediglich über die Freistellung, nicht über die Hintergründe.</w:t>
            </w:r>
          </w:p>
        </w:tc>
      </w:tr>
    </w:tbl>
    <w:p w14:paraId="491B6A01" w14:textId="18DED32B" w:rsidR="00773D1F" w:rsidRPr="00667A7D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757CF18" w14:textId="3EB0A795" w:rsidR="00B94921" w:rsidRPr="00667A7D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A19CD22" w14:textId="77777777" w:rsidR="00B94921" w:rsidRPr="00667A7D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B94921" w:rsidRPr="00667A7D" w:rsidSect="00E46C2D">
      <w:headerReference w:type="default" r:id="rId7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1F6C" w14:textId="77777777" w:rsidR="00D019AD" w:rsidRDefault="00D019AD" w:rsidP="002A5D13">
      <w:pPr>
        <w:spacing w:after="0" w:line="240" w:lineRule="auto"/>
      </w:pPr>
      <w:r>
        <w:separator/>
      </w:r>
    </w:p>
  </w:endnote>
  <w:endnote w:type="continuationSeparator" w:id="0">
    <w:p w14:paraId="1943C5E4" w14:textId="77777777" w:rsidR="00D019AD" w:rsidRDefault="00D019A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587D" w14:textId="77777777" w:rsidR="00D019AD" w:rsidRDefault="00D019AD" w:rsidP="002A5D13">
      <w:pPr>
        <w:spacing w:after="0" w:line="240" w:lineRule="auto"/>
      </w:pPr>
      <w:r>
        <w:separator/>
      </w:r>
    </w:p>
  </w:footnote>
  <w:footnote w:type="continuationSeparator" w:id="0">
    <w:p w14:paraId="6F2CD9D8" w14:textId="77777777" w:rsidR="00D019AD" w:rsidRDefault="00D019A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14:paraId="0ECFD792" w14:textId="77777777" w:rsidTr="00E734A2">
      <w:tc>
        <w:tcPr>
          <w:tcW w:w="1500" w:type="pct"/>
          <w:tcBorders>
            <w:bottom w:val="single" w:sz="4" w:space="0" w:color="auto"/>
          </w:tcBorders>
          <w:shd w:val="clear" w:color="auto" w:fill="FB9B1F"/>
          <w:vAlign w:val="center"/>
        </w:tcPr>
        <w:p w14:paraId="16A6C038" w14:textId="47FECB66" w:rsidR="00095CFC" w:rsidRPr="004E49F6" w:rsidRDefault="00667A7D" w:rsidP="00727A04">
          <w:pPr>
            <w:pStyle w:val="Kopfzeile"/>
            <w:jc w:val="center"/>
            <w:rPr>
              <w:b/>
              <w:color w:val="FF0000"/>
            </w:rPr>
          </w:pPr>
          <w:r>
            <w:rPr>
              <w:b/>
              <w:color w:val="FFFFFF"/>
              <w:sz w:val="24"/>
            </w:rPr>
            <w:t>Mai</w:t>
          </w:r>
          <w:r w:rsidR="002154FF">
            <w:rPr>
              <w:b/>
              <w:color w:val="FFFFFF"/>
              <w:sz w:val="24"/>
            </w:rPr>
            <w:t xml:space="preserve"> 20</w:t>
          </w:r>
          <w:r w:rsidR="00781C35">
            <w:rPr>
              <w:b/>
              <w:color w:val="FFFFFF"/>
              <w:sz w:val="24"/>
            </w:rPr>
            <w:t>2</w:t>
          </w:r>
          <w:r w:rsidR="00FA2C56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8D487" w14:textId="77777777" w:rsidR="00095CFC" w:rsidRDefault="00E734A2" w:rsidP="00095CFC">
          <w:pPr>
            <w:pStyle w:val="Kopfzeile"/>
            <w:rPr>
              <w:b/>
              <w:bCs/>
              <w:color w:val="76923C"/>
              <w:sz w:val="28"/>
            </w:rPr>
          </w:pPr>
          <w:r w:rsidRPr="00E734A2">
            <w:rPr>
              <w:bCs/>
              <w:color w:val="FB9B1F"/>
              <w:sz w:val="36"/>
            </w:rPr>
            <w:t xml:space="preserve">Recht &amp; Sicherheit </w:t>
          </w:r>
          <w:r w:rsidRPr="00E734A2">
            <w:rPr>
              <w:bCs/>
              <w:sz w:val="36"/>
            </w:rPr>
            <w:t>in der Kita</w:t>
          </w:r>
        </w:p>
        <w:p w14:paraId="376DEAA7" w14:textId="3D466477" w:rsidR="00095CFC" w:rsidRPr="00E734A2" w:rsidRDefault="00E734A2" w:rsidP="00095CFC">
          <w:pPr>
            <w:pStyle w:val="Kopfzeile"/>
            <w:rPr>
              <w:b/>
              <w:bCs/>
              <w:sz w:val="16"/>
            </w:rPr>
          </w:pPr>
          <w:r w:rsidRPr="00E734A2">
            <w:rPr>
              <w:b/>
              <w:bCs/>
              <w:sz w:val="16"/>
            </w:rPr>
            <w:t>Rechtsanwältin Judit</w:t>
          </w:r>
          <w:r w:rsidR="000B2908">
            <w:rPr>
              <w:b/>
              <w:bCs/>
              <w:sz w:val="16"/>
            </w:rPr>
            <w:t>h</w:t>
          </w:r>
          <w:r w:rsidRPr="00E734A2">
            <w:rPr>
              <w:b/>
              <w:bCs/>
              <w:sz w:val="16"/>
            </w:rPr>
            <w:t xml:space="preserve"> Barth – Die Rechtsberaterin für die Kita-Leitung</w:t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7"/>
  </w:num>
  <w:num w:numId="2" w16cid:durableId="1316453809">
    <w:abstractNumId w:val="28"/>
  </w:num>
  <w:num w:numId="3" w16cid:durableId="89739882">
    <w:abstractNumId w:val="31"/>
  </w:num>
  <w:num w:numId="4" w16cid:durableId="1203247734">
    <w:abstractNumId w:val="19"/>
  </w:num>
  <w:num w:numId="5" w16cid:durableId="1528903652">
    <w:abstractNumId w:val="10"/>
  </w:num>
  <w:num w:numId="6" w16cid:durableId="1573662370">
    <w:abstractNumId w:val="13"/>
  </w:num>
  <w:num w:numId="7" w16cid:durableId="1965117546">
    <w:abstractNumId w:val="21"/>
  </w:num>
  <w:num w:numId="8" w16cid:durableId="1263605701">
    <w:abstractNumId w:val="20"/>
  </w:num>
  <w:num w:numId="9" w16cid:durableId="307974503">
    <w:abstractNumId w:val="16"/>
  </w:num>
  <w:num w:numId="10" w16cid:durableId="711685864">
    <w:abstractNumId w:val="8"/>
  </w:num>
  <w:num w:numId="11" w16cid:durableId="1946770339">
    <w:abstractNumId w:val="29"/>
  </w:num>
  <w:num w:numId="12" w16cid:durableId="293874198">
    <w:abstractNumId w:val="23"/>
  </w:num>
  <w:num w:numId="13" w16cid:durableId="280504591">
    <w:abstractNumId w:val="24"/>
  </w:num>
  <w:num w:numId="14" w16cid:durableId="488137420">
    <w:abstractNumId w:val="22"/>
  </w:num>
  <w:num w:numId="15" w16cid:durableId="718819037">
    <w:abstractNumId w:val="25"/>
  </w:num>
  <w:num w:numId="16" w16cid:durableId="760570664">
    <w:abstractNumId w:val="26"/>
  </w:num>
  <w:num w:numId="17" w16cid:durableId="1790780757">
    <w:abstractNumId w:val="27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0"/>
  </w:num>
  <w:num w:numId="24" w16cid:durableId="983506886">
    <w:abstractNumId w:val="11"/>
  </w:num>
  <w:num w:numId="25" w16cid:durableId="1132017854">
    <w:abstractNumId w:val="12"/>
  </w:num>
  <w:num w:numId="26" w16cid:durableId="94135012">
    <w:abstractNumId w:val="18"/>
  </w:num>
  <w:num w:numId="27" w16cid:durableId="753866076">
    <w:abstractNumId w:val="32"/>
  </w:num>
  <w:num w:numId="28" w16cid:durableId="1598635670">
    <w:abstractNumId w:val="14"/>
  </w:num>
  <w:num w:numId="29" w16cid:durableId="393546016">
    <w:abstractNumId w:val="9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5"/>
  </w:num>
  <w:num w:numId="33" w16cid:durableId="35809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95CFC"/>
    <w:rsid w:val="000A7188"/>
    <w:rsid w:val="000B2908"/>
    <w:rsid w:val="000B50CC"/>
    <w:rsid w:val="000C66D4"/>
    <w:rsid w:val="000C6A2D"/>
    <w:rsid w:val="000D1161"/>
    <w:rsid w:val="000D5A6B"/>
    <w:rsid w:val="0015409B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B029B"/>
    <w:rsid w:val="002B4419"/>
    <w:rsid w:val="002D0BED"/>
    <w:rsid w:val="002D45E4"/>
    <w:rsid w:val="002E4378"/>
    <w:rsid w:val="00306ABE"/>
    <w:rsid w:val="00323E2B"/>
    <w:rsid w:val="0035263B"/>
    <w:rsid w:val="003676E3"/>
    <w:rsid w:val="00380EF0"/>
    <w:rsid w:val="00385BB6"/>
    <w:rsid w:val="003C5CFF"/>
    <w:rsid w:val="003E3400"/>
    <w:rsid w:val="00433F51"/>
    <w:rsid w:val="00435C76"/>
    <w:rsid w:val="004639C0"/>
    <w:rsid w:val="004955F6"/>
    <w:rsid w:val="004A47F9"/>
    <w:rsid w:val="004C2396"/>
    <w:rsid w:val="0050689E"/>
    <w:rsid w:val="00513436"/>
    <w:rsid w:val="0052709E"/>
    <w:rsid w:val="00540062"/>
    <w:rsid w:val="00551B88"/>
    <w:rsid w:val="0056484C"/>
    <w:rsid w:val="00581B4B"/>
    <w:rsid w:val="00587D31"/>
    <w:rsid w:val="00593A35"/>
    <w:rsid w:val="00614D0A"/>
    <w:rsid w:val="00631CFD"/>
    <w:rsid w:val="00653E72"/>
    <w:rsid w:val="00661981"/>
    <w:rsid w:val="00667A7D"/>
    <w:rsid w:val="006A5CFE"/>
    <w:rsid w:val="006E18EF"/>
    <w:rsid w:val="006F1F51"/>
    <w:rsid w:val="00727A04"/>
    <w:rsid w:val="00765899"/>
    <w:rsid w:val="00765C90"/>
    <w:rsid w:val="00773D1F"/>
    <w:rsid w:val="00781C35"/>
    <w:rsid w:val="007A504D"/>
    <w:rsid w:val="007A7CA7"/>
    <w:rsid w:val="007B0290"/>
    <w:rsid w:val="007C0AE5"/>
    <w:rsid w:val="007E1A2E"/>
    <w:rsid w:val="007E4EF6"/>
    <w:rsid w:val="00841FA8"/>
    <w:rsid w:val="008522CE"/>
    <w:rsid w:val="00852BFB"/>
    <w:rsid w:val="008633AC"/>
    <w:rsid w:val="00887070"/>
    <w:rsid w:val="008928FB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7987"/>
    <w:rsid w:val="00A41A69"/>
    <w:rsid w:val="00AF17D9"/>
    <w:rsid w:val="00B01FFE"/>
    <w:rsid w:val="00B707AF"/>
    <w:rsid w:val="00B81586"/>
    <w:rsid w:val="00B87D52"/>
    <w:rsid w:val="00B94921"/>
    <w:rsid w:val="00BD49AA"/>
    <w:rsid w:val="00BD71E9"/>
    <w:rsid w:val="00BF62D7"/>
    <w:rsid w:val="00C03719"/>
    <w:rsid w:val="00C310AF"/>
    <w:rsid w:val="00C73E1A"/>
    <w:rsid w:val="00C9289F"/>
    <w:rsid w:val="00CC38C8"/>
    <w:rsid w:val="00D019AD"/>
    <w:rsid w:val="00D36021"/>
    <w:rsid w:val="00D56265"/>
    <w:rsid w:val="00D9199A"/>
    <w:rsid w:val="00DB32C7"/>
    <w:rsid w:val="00E028D9"/>
    <w:rsid w:val="00E17DD9"/>
    <w:rsid w:val="00E2265E"/>
    <w:rsid w:val="00E46C2D"/>
    <w:rsid w:val="00E734A2"/>
    <w:rsid w:val="00E74AD6"/>
    <w:rsid w:val="00EB353F"/>
    <w:rsid w:val="00F20663"/>
    <w:rsid w:val="00FA19D7"/>
    <w:rsid w:val="00FA2C56"/>
    <w:rsid w:val="00FC278E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2026-04-09T10:27:00Z</dcterms:created>
  <dcterms:modified xsi:type="dcterms:W3CDTF">2026-04-09T10:27:00Z</dcterms:modified>
</cp:coreProperties>
</file>