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D05BD" w14:textId="77777777" w:rsidR="002169E6" w:rsidRDefault="002169E6" w:rsidP="00B707AF">
      <w:pPr>
        <w:tabs>
          <w:tab w:val="left" w:pos="2430"/>
          <w:tab w:val="left" w:pos="4185"/>
          <w:tab w:val="left" w:pos="6900"/>
        </w:tabs>
      </w:pPr>
    </w:p>
    <w:p w14:paraId="1A02AD34" w14:textId="1FAD5089" w:rsidR="00C73E1A" w:rsidRDefault="00C73E1A" w:rsidP="00B707AF">
      <w:pPr>
        <w:tabs>
          <w:tab w:val="left" w:pos="2430"/>
          <w:tab w:val="left" w:pos="4185"/>
          <w:tab w:val="left" w:pos="6900"/>
        </w:tabs>
      </w:pPr>
    </w:p>
    <w:p w14:paraId="6B5E7B68" w14:textId="77777777" w:rsidR="002169E6" w:rsidRDefault="002169E6" w:rsidP="00404E73">
      <w:pPr>
        <w:spacing w:before="120" w:after="120"/>
        <w:rPr>
          <w:rFonts w:ascii="Arial" w:hAnsi="Arial" w:cs="Arial"/>
        </w:rPr>
      </w:pPr>
    </w:p>
    <w:p w14:paraId="13CF7EFE" w14:textId="77777777" w:rsidR="00E826D0" w:rsidRDefault="00E826D0" w:rsidP="00404E73">
      <w:pPr>
        <w:spacing w:before="120" w:after="120"/>
        <w:rPr>
          <w:rFonts w:ascii="Arial" w:hAnsi="Arial" w:cs="Arial"/>
        </w:rPr>
      </w:pPr>
    </w:p>
    <w:tbl>
      <w:tblPr>
        <w:tblpPr w:leftFromText="141" w:rightFromText="141" w:vertAnchor="text" w:horzAnchor="margin" w:tblpY="320"/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2722"/>
        <w:gridCol w:w="4442"/>
      </w:tblGrid>
      <w:tr w:rsidR="0067604B" w:rsidRPr="0067604B" w14:paraId="46171763" w14:textId="77777777" w:rsidTr="0067604B">
        <w:tc>
          <w:tcPr>
            <w:tcW w:w="9051" w:type="dxa"/>
            <w:gridSpan w:val="3"/>
            <w:shd w:val="clear" w:color="auto" w:fill="BDD6E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74FCE7" w14:textId="77777777" w:rsidR="0067604B" w:rsidRPr="0067604B" w:rsidRDefault="0067604B" w:rsidP="0067604B">
            <w:pPr>
              <w:pStyle w:val="PRKTabelleHead"/>
              <w:rPr>
                <w:rFonts w:asciiTheme="minorHAnsi" w:hAnsiTheme="minorHAnsi" w:cstheme="minorHAnsi"/>
                <w:sz w:val="30"/>
                <w:szCs w:val="30"/>
              </w:rPr>
            </w:pPr>
            <w:bookmarkStart w:id="0" w:name="_GoBack"/>
            <w:r w:rsidRPr="0067604B">
              <w:rPr>
                <w:rFonts w:asciiTheme="minorHAnsi" w:hAnsiTheme="minorHAnsi" w:cstheme="minorHAnsi"/>
                <w:sz w:val="30"/>
                <w:szCs w:val="30"/>
              </w:rPr>
              <w:t xml:space="preserve">Übersicht: Fallkonstellationen „Krankheitsbedingte Kündigung“ </w:t>
            </w:r>
            <w:bookmarkEnd w:id="0"/>
          </w:p>
        </w:tc>
      </w:tr>
      <w:tr w:rsidR="0067604B" w:rsidRPr="0067604B" w14:paraId="70CA28F5" w14:textId="77777777" w:rsidTr="0067604B">
        <w:tc>
          <w:tcPr>
            <w:tcW w:w="1722" w:type="dxa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E91956" w14:textId="77777777" w:rsidR="0067604B" w:rsidRPr="0067604B" w:rsidRDefault="0067604B" w:rsidP="0067604B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Fallgruppe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7DF96B" w14:textId="77777777" w:rsidR="0067604B" w:rsidRPr="0067604B" w:rsidRDefault="0067604B" w:rsidP="0067604B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 xml:space="preserve">Voraussetzung für 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br/>
              <w:t>Kündigung</w:t>
            </w:r>
          </w:p>
        </w:tc>
        <w:tc>
          <w:tcPr>
            <w:tcW w:w="4636" w:type="dxa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D65D68" w14:textId="77777777" w:rsidR="0067604B" w:rsidRPr="0067604B" w:rsidRDefault="0067604B" w:rsidP="0067604B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Das ist bei krankheitsbedingter Kündigung zu beachten</w:t>
            </w:r>
          </w:p>
        </w:tc>
      </w:tr>
      <w:tr w:rsidR="0067604B" w:rsidRPr="0067604B" w14:paraId="628B1747" w14:textId="77777777" w:rsidTr="0067604B">
        <w:tc>
          <w:tcPr>
            <w:tcW w:w="1722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23877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häufige Kurzerkra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kungen</w:t>
            </w:r>
          </w:p>
        </w:tc>
        <w:tc>
          <w:tcPr>
            <w:tcW w:w="26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CF1A5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Krankheitszeiten &gt; 6 Wochen/Jahr; negative Gesun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heitsprognose</w:t>
            </w:r>
          </w:p>
        </w:tc>
        <w:tc>
          <w:tcPr>
            <w:tcW w:w="4636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EF432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Dokumentation über min. 2–3 Jahre erforderlich. BEM immer nachweisbar anbieten, wenn Voraussetzungen erfüllt sind (auch mehrfach)</w:t>
            </w:r>
          </w:p>
        </w:tc>
      </w:tr>
      <w:tr w:rsidR="0067604B" w:rsidRPr="0067604B" w14:paraId="7906DB13" w14:textId="77777777" w:rsidTr="0067604B">
        <w:tc>
          <w:tcPr>
            <w:tcW w:w="1722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8EBF8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lang andauernde Erkrankung</w:t>
            </w:r>
          </w:p>
        </w:tc>
        <w:tc>
          <w:tcPr>
            <w:tcW w:w="26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12F29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Genesungszeitpunkt unabsehbar; negative Prognose auf Basis ärztlicher Einschätzung</w:t>
            </w:r>
          </w:p>
        </w:tc>
        <w:tc>
          <w:tcPr>
            <w:tcW w:w="4636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AF5DD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Ablehnung von BEM-Gesprächen schriftlich dokumentieren</w:t>
            </w:r>
          </w:p>
        </w:tc>
      </w:tr>
      <w:tr w:rsidR="0067604B" w:rsidRPr="0067604B" w14:paraId="3B513CC6" w14:textId="77777777" w:rsidTr="0067604B">
        <w:tc>
          <w:tcPr>
            <w:tcW w:w="1722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F6629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erhebliche Lei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tungsminderung</w:t>
            </w:r>
          </w:p>
        </w:tc>
        <w:tc>
          <w:tcPr>
            <w:tcW w:w="26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EE8EB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 xml:space="preserve">krankheitsbedingter dauerhafter Leistungsrückgang um mind. 1/3 gegenüber Normalleistung </w:t>
            </w:r>
          </w:p>
        </w:tc>
        <w:tc>
          <w:tcPr>
            <w:tcW w:w="4636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A57C9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Gefährdung des Betriebs dokumentieren:</w:t>
            </w:r>
          </w:p>
          <w:p w14:paraId="7D96A0BE" w14:textId="77777777" w:rsidR="0067604B" w:rsidRPr="0067604B" w:rsidRDefault="0067604B" w:rsidP="0067604B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unzumutbar viele und ungeplante Überstunden für das Team</w:t>
            </w:r>
          </w:p>
          <w:p w14:paraId="16A19A5A" w14:textId="77777777" w:rsidR="0067604B" w:rsidRPr="0067604B" w:rsidRDefault="0067604B" w:rsidP="0067604B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Belastung der Kinder durch ständiges Fehlen der Bezugsperson</w:t>
            </w:r>
          </w:p>
          <w:p w14:paraId="50AB35CD" w14:textId="77777777" w:rsidR="0067604B" w:rsidRPr="0067604B" w:rsidRDefault="0067604B" w:rsidP="0067604B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Belastung der Eltern durch Notbetreuung / außerplanmäßige Schließungen</w:t>
            </w:r>
          </w:p>
          <w:p w14:paraId="533BE1C6" w14:textId="77777777" w:rsidR="0067604B" w:rsidRPr="0067604B" w:rsidRDefault="0067604B" w:rsidP="0067604B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 xml:space="preserve">finanzielle Belastung durch Überstunden und Entgeltfortzahlung </w:t>
            </w:r>
          </w:p>
        </w:tc>
      </w:tr>
      <w:tr w:rsidR="0067604B" w:rsidRPr="0067604B" w14:paraId="6065C702" w14:textId="77777777" w:rsidTr="0067604B">
        <w:tc>
          <w:tcPr>
            <w:tcW w:w="1722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55B96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Alkohol-/</w:t>
            </w:r>
            <w:proofErr w:type="spellStart"/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Sucht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softHyphen/>
              <w:t>abhängigkeit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7534D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gilt als Krankheit; Kündigung erst nach abgeleh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tem/abgebrochenem Therapi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 xml:space="preserve">angebot oder möglichem Rückfall </w:t>
            </w:r>
          </w:p>
        </w:tc>
        <w:tc>
          <w:tcPr>
            <w:tcW w:w="4636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3613A" w14:textId="77777777" w:rsidR="0067604B" w:rsidRPr="0067604B" w:rsidRDefault="0067604B" w:rsidP="0067604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67604B">
              <w:rPr>
                <w:rFonts w:asciiTheme="minorHAnsi" w:hAnsiTheme="minorHAnsi" w:cstheme="minorHAnsi"/>
                <w:sz w:val="20"/>
                <w:szCs w:val="20"/>
              </w:rPr>
              <w:t xml:space="preserve">krankheitsbedingte Ausfälle sorgfältig und systematisch über mindestens 2 Jahre dokumentieren </w:t>
            </w:r>
          </w:p>
        </w:tc>
      </w:tr>
    </w:tbl>
    <w:p w14:paraId="554CCD57" w14:textId="77777777" w:rsidR="0067604B" w:rsidRPr="00F36DA8" w:rsidRDefault="0067604B" w:rsidP="00404E73">
      <w:pPr>
        <w:spacing w:before="120" w:after="120"/>
        <w:rPr>
          <w:rFonts w:ascii="Arial" w:hAnsi="Arial" w:cs="Arial"/>
        </w:rPr>
      </w:pPr>
    </w:p>
    <w:sectPr w:rsidR="0067604B" w:rsidRPr="00F36DA8" w:rsidSect="00D9199A">
      <w:headerReference w:type="default" r:id="rId8"/>
      <w:foot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683D9" w14:textId="77777777" w:rsidR="005F21C8" w:rsidRDefault="005F21C8" w:rsidP="002A5D13">
      <w:pPr>
        <w:spacing w:after="0" w:line="240" w:lineRule="auto"/>
      </w:pPr>
      <w:r>
        <w:separator/>
      </w:r>
    </w:p>
  </w:endnote>
  <w:endnote w:type="continuationSeparator" w:id="0">
    <w:p w14:paraId="49D09E46" w14:textId="77777777" w:rsidR="005F21C8" w:rsidRDefault="005F21C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B891A" w14:textId="77777777" w:rsidR="005F21C8" w:rsidRDefault="005F21C8" w:rsidP="002A5D13">
      <w:pPr>
        <w:spacing w:after="0" w:line="240" w:lineRule="auto"/>
      </w:pPr>
      <w:r>
        <w:separator/>
      </w:r>
    </w:p>
  </w:footnote>
  <w:footnote w:type="continuationSeparator" w:id="0">
    <w:p w14:paraId="45E056BA" w14:textId="77777777" w:rsidR="005F21C8" w:rsidRDefault="005F21C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959F6"/>
    <w:multiLevelType w:val="hybridMultilevel"/>
    <w:tmpl w:val="1D26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A7A35"/>
    <w:multiLevelType w:val="hybridMultilevel"/>
    <w:tmpl w:val="A5009B8E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2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1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3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C51"/>
    <w:rsid w:val="00032A0C"/>
    <w:rsid w:val="00061527"/>
    <w:rsid w:val="00095CFC"/>
    <w:rsid w:val="000A7188"/>
    <w:rsid w:val="000B50CC"/>
    <w:rsid w:val="000C66D4"/>
    <w:rsid w:val="000C6A2D"/>
    <w:rsid w:val="001308E1"/>
    <w:rsid w:val="0015409B"/>
    <w:rsid w:val="00170514"/>
    <w:rsid w:val="001B388F"/>
    <w:rsid w:val="001B429B"/>
    <w:rsid w:val="001C151A"/>
    <w:rsid w:val="001C5C56"/>
    <w:rsid w:val="001D1516"/>
    <w:rsid w:val="00205D0C"/>
    <w:rsid w:val="002154FF"/>
    <w:rsid w:val="002169E6"/>
    <w:rsid w:val="002305CD"/>
    <w:rsid w:val="00242D39"/>
    <w:rsid w:val="0025151E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76E3"/>
    <w:rsid w:val="00380EF0"/>
    <w:rsid w:val="00393EE5"/>
    <w:rsid w:val="003C5CFF"/>
    <w:rsid w:val="003E3400"/>
    <w:rsid w:val="00404E73"/>
    <w:rsid w:val="00433F51"/>
    <w:rsid w:val="0045243E"/>
    <w:rsid w:val="004639C0"/>
    <w:rsid w:val="00494D09"/>
    <w:rsid w:val="004955F6"/>
    <w:rsid w:val="004A47F9"/>
    <w:rsid w:val="004C2396"/>
    <w:rsid w:val="004E49EC"/>
    <w:rsid w:val="0050689E"/>
    <w:rsid w:val="005265D7"/>
    <w:rsid w:val="00540062"/>
    <w:rsid w:val="00551B88"/>
    <w:rsid w:val="005730EF"/>
    <w:rsid w:val="00581B4B"/>
    <w:rsid w:val="00587D31"/>
    <w:rsid w:val="005B4682"/>
    <w:rsid w:val="005D23FE"/>
    <w:rsid w:val="005F21C8"/>
    <w:rsid w:val="00614D0A"/>
    <w:rsid w:val="00643F5E"/>
    <w:rsid w:val="00653E72"/>
    <w:rsid w:val="00661981"/>
    <w:rsid w:val="0067604B"/>
    <w:rsid w:val="006A5CFE"/>
    <w:rsid w:val="006E18EF"/>
    <w:rsid w:val="007110C7"/>
    <w:rsid w:val="007606D5"/>
    <w:rsid w:val="007A7CA7"/>
    <w:rsid w:val="007B0290"/>
    <w:rsid w:val="007C0AE5"/>
    <w:rsid w:val="007E1A2E"/>
    <w:rsid w:val="007E3429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F2DD7"/>
    <w:rsid w:val="009079D2"/>
    <w:rsid w:val="00937B0B"/>
    <w:rsid w:val="009433D9"/>
    <w:rsid w:val="00983536"/>
    <w:rsid w:val="009B721F"/>
    <w:rsid w:val="009C348C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64CC7"/>
    <w:rsid w:val="00B707AF"/>
    <w:rsid w:val="00B77B21"/>
    <w:rsid w:val="00B81586"/>
    <w:rsid w:val="00B87D52"/>
    <w:rsid w:val="00B973A9"/>
    <w:rsid w:val="00BD49AA"/>
    <w:rsid w:val="00BD71E9"/>
    <w:rsid w:val="00C1560B"/>
    <w:rsid w:val="00C20126"/>
    <w:rsid w:val="00C310AF"/>
    <w:rsid w:val="00C527A1"/>
    <w:rsid w:val="00C55034"/>
    <w:rsid w:val="00C67FAA"/>
    <w:rsid w:val="00C73E1A"/>
    <w:rsid w:val="00C9289F"/>
    <w:rsid w:val="00CC38C8"/>
    <w:rsid w:val="00CC3EB4"/>
    <w:rsid w:val="00CE75E1"/>
    <w:rsid w:val="00D56265"/>
    <w:rsid w:val="00D9199A"/>
    <w:rsid w:val="00DB32C7"/>
    <w:rsid w:val="00DC7D81"/>
    <w:rsid w:val="00DD41C8"/>
    <w:rsid w:val="00E028D9"/>
    <w:rsid w:val="00E2265E"/>
    <w:rsid w:val="00E261E0"/>
    <w:rsid w:val="00E734A2"/>
    <w:rsid w:val="00E74AD6"/>
    <w:rsid w:val="00E826D0"/>
    <w:rsid w:val="00EA0E56"/>
    <w:rsid w:val="00EC0C1C"/>
    <w:rsid w:val="00F20663"/>
    <w:rsid w:val="00F36DA8"/>
    <w:rsid w:val="00F416A4"/>
    <w:rsid w:val="00F55A3F"/>
    <w:rsid w:val="00FA19D7"/>
    <w:rsid w:val="00FC278E"/>
    <w:rsid w:val="00FC32B1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2026-04-14T18:18:00Z</dcterms:created>
  <dcterms:modified xsi:type="dcterms:W3CDTF">2026-04-14T18:18:00Z</dcterms:modified>
</cp:coreProperties>
</file>