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AD1F" w14:textId="77777777" w:rsidR="001B1D00" w:rsidRDefault="001B1D00">
      <w:pPr>
        <w:rPr>
          <w:i/>
          <w:iCs/>
          <w:color w:val="4472C4"/>
        </w:rPr>
      </w:pPr>
    </w:p>
    <w:tbl>
      <w:tblPr>
        <w:tblStyle w:val="Tabellenraster"/>
        <w:tblpPr w:leftFromText="141" w:rightFromText="141" w:vertAnchor="text" w:horzAnchor="margin" w:tblpY="2"/>
        <w:tblW w:w="6945" w:type="dxa"/>
        <w:tblLook w:val="04A0" w:firstRow="1" w:lastRow="0" w:firstColumn="1" w:lastColumn="0" w:noHBand="0" w:noVBand="1"/>
      </w:tblPr>
      <w:tblGrid>
        <w:gridCol w:w="2116"/>
        <w:gridCol w:w="2274"/>
        <w:gridCol w:w="2555"/>
      </w:tblGrid>
      <w:tr w:rsidR="00A30E61" w:rsidRPr="007364E9" w14:paraId="58361D7F" w14:textId="5BD27E41" w:rsidTr="00416E86">
        <w:tc>
          <w:tcPr>
            <w:tcW w:w="6945" w:type="dxa"/>
            <w:gridSpan w:val="3"/>
          </w:tcPr>
          <w:p w14:paraId="35426120" w14:textId="0C244513" w:rsidR="00A30E61" w:rsidRPr="00C339BE" w:rsidRDefault="000350B9" w:rsidP="00416E86">
            <w:pPr>
              <w:pStyle w:val="SPFSubhead"/>
              <w:rPr>
                <w:color w:val="4472C4" w:themeColor="accent1"/>
              </w:rPr>
            </w:pPr>
            <w:r w:rsidRPr="000350B9">
              <w:rPr>
                <w:color w:val="4472C4" w:themeColor="accent1"/>
              </w:rPr>
              <w:t xml:space="preserve">Übersicht: </w:t>
            </w:r>
            <w:r w:rsidR="00A1211E" w:rsidRPr="00A1211E">
              <w:rPr>
                <w:color w:val="4472C4" w:themeColor="accent1"/>
              </w:rPr>
              <w:t>Verbindung von Sprache und Musik</w:t>
            </w:r>
          </w:p>
        </w:tc>
      </w:tr>
      <w:tr w:rsidR="00416E86" w:rsidRPr="007364E9" w14:paraId="6ECFBE8A" w14:textId="3F29023D" w:rsidTr="006A208D">
        <w:tc>
          <w:tcPr>
            <w:tcW w:w="2116" w:type="dxa"/>
          </w:tcPr>
          <w:p w14:paraId="1AD44EA1" w14:textId="148D0AD9" w:rsidR="00416E86" w:rsidRPr="00043F1D" w:rsidRDefault="006A208D" w:rsidP="00416E86">
            <w:pPr>
              <w:pStyle w:val="SPFTabelleFlie"/>
              <w:rPr>
                <w:rFonts w:asciiTheme="minorHAnsi" w:hAnsiTheme="minorHAnsi" w:cstheme="minorHAnsi"/>
                <w:b/>
                <w:bCs/>
              </w:rPr>
            </w:pPr>
            <w:r w:rsidRPr="006A208D">
              <w:rPr>
                <w:rFonts w:asciiTheme="minorHAnsi" w:hAnsiTheme="minorHAnsi" w:cstheme="minorHAnsi"/>
                <w:b/>
                <w:bCs/>
              </w:rPr>
              <w:t>Entwicklungsbereiche</w:t>
            </w:r>
          </w:p>
        </w:tc>
        <w:tc>
          <w:tcPr>
            <w:tcW w:w="2274" w:type="dxa"/>
          </w:tcPr>
          <w:p w14:paraId="5DD92791" w14:textId="0065A519" w:rsidR="00416E86" w:rsidRPr="00043F1D" w:rsidRDefault="006A208D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Sprache</w:t>
            </w:r>
          </w:p>
        </w:tc>
        <w:tc>
          <w:tcPr>
            <w:tcW w:w="2555" w:type="dxa"/>
          </w:tcPr>
          <w:p w14:paraId="2347BE72" w14:textId="6B7CC5C1" w:rsidR="00416E86" w:rsidRPr="00043F1D" w:rsidRDefault="006A208D" w:rsidP="00416E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Musik</w:t>
            </w:r>
          </w:p>
        </w:tc>
      </w:tr>
      <w:tr w:rsidR="00416E86" w:rsidRPr="007364E9" w14:paraId="36642514" w14:textId="3CC5486E" w:rsidTr="006A208D">
        <w:tc>
          <w:tcPr>
            <w:tcW w:w="2116" w:type="dxa"/>
          </w:tcPr>
          <w:p w14:paraId="36049B3F" w14:textId="1959A61E" w:rsidR="00416E86" w:rsidRPr="00806619" w:rsidRDefault="006A208D" w:rsidP="006A208D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Prosodie (Betonung)</w:t>
            </w:r>
          </w:p>
        </w:tc>
        <w:tc>
          <w:tcPr>
            <w:tcW w:w="2274" w:type="dxa"/>
          </w:tcPr>
          <w:p w14:paraId="0699E73E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Intonation</w:t>
            </w:r>
          </w:p>
          <w:p w14:paraId="5948FAE8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Tonhöhe</w:t>
            </w:r>
          </w:p>
          <w:p w14:paraId="69C49A66" w14:textId="5FCE77C3" w:rsidR="00416E86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Sprechgeschwindigkeit</w:t>
            </w:r>
          </w:p>
        </w:tc>
        <w:tc>
          <w:tcPr>
            <w:tcW w:w="2555" w:type="dxa"/>
          </w:tcPr>
          <w:p w14:paraId="4AAF5AFC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Betonung der Texte</w:t>
            </w:r>
          </w:p>
          <w:p w14:paraId="44425F1F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Variationen der Tonhöhe</w:t>
            </w:r>
          </w:p>
          <w:p w14:paraId="7778781A" w14:textId="364F58DD" w:rsidR="00416E86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Dynamik der Musik und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Text</w:t>
            </w:r>
          </w:p>
        </w:tc>
      </w:tr>
      <w:tr w:rsidR="006A208D" w:rsidRPr="007364E9" w14:paraId="173C0FF7" w14:textId="77777777" w:rsidTr="006A208D">
        <w:tc>
          <w:tcPr>
            <w:tcW w:w="2116" w:type="dxa"/>
          </w:tcPr>
          <w:p w14:paraId="6ACE4793" w14:textId="26881ADF" w:rsidR="006A208D" w:rsidRPr="00806619" w:rsidRDefault="006A208D" w:rsidP="006A208D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Artikulation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(Aussprache)</w:t>
            </w:r>
          </w:p>
        </w:tc>
        <w:tc>
          <w:tcPr>
            <w:tcW w:w="2274" w:type="dxa"/>
          </w:tcPr>
          <w:p w14:paraId="069CB995" w14:textId="2E37A908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Gesprochene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Sprechlaute</w:t>
            </w:r>
          </w:p>
        </w:tc>
        <w:tc>
          <w:tcPr>
            <w:tcW w:w="2555" w:type="dxa"/>
          </w:tcPr>
          <w:p w14:paraId="45884140" w14:textId="73B3F6E0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Gesungene Sprachlaute</w:t>
            </w:r>
          </w:p>
        </w:tc>
      </w:tr>
      <w:tr w:rsidR="006A208D" w:rsidRPr="007364E9" w14:paraId="6E44EA58" w14:textId="77777777" w:rsidTr="006A208D">
        <w:tc>
          <w:tcPr>
            <w:tcW w:w="2116" w:type="dxa"/>
          </w:tcPr>
          <w:p w14:paraId="6B7C35F3" w14:textId="611481EB" w:rsidR="006A208D" w:rsidRPr="00806619" w:rsidRDefault="006A208D" w:rsidP="00416E86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Grammatik</w:t>
            </w:r>
          </w:p>
        </w:tc>
        <w:tc>
          <w:tcPr>
            <w:tcW w:w="2274" w:type="dxa"/>
          </w:tcPr>
          <w:p w14:paraId="7F3551E0" w14:textId="016363B1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Sprechrhythmus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unterstützt die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Durchgliederung von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Sätzen in Silben und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Reime</w:t>
            </w:r>
          </w:p>
          <w:p w14:paraId="172E8C89" w14:textId="3B92EB9F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Satzbildung</w:t>
            </w:r>
          </w:p>
        </w:tc>
        <w:tc>
          <w:tcPr>
            <w:tcW w:w="2555" w:type="dxa"/>
          </w:tcPr>
          <w:p w14:paraId="2AE1ACAC" w14:textId="3E420708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Die Melodie unterstützt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die Durchgliederung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der Strophen in Silben,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Reime</w:t>
            </w:r>
          </w:p>
          <w:p w14:paraId="6FD234EA" w14:textId="076EF60E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Satzbildung durch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Strophen</w:t>
            </w:r>
          </w:p>
        </w:tc>
      </w:tr>
      <w:tr w:rsidR="006A208D" w:rsidRPr="007364E9" w14:paraId="528CEAC8" w14:textId="77777777" w:rsidTr="006A208D">
        <w:tc>
          <w:tcPr>
            <w:tcW w:w="2116" w:type="dxa"/>
          </w:tcPr>
          <w:p w14:paraId="269FBB53" w14:textId="26A4B15D" w:rsidR="006A208D" w:rsidRPr="00806619" w:rsidRDefault="006A208D" w:rsidP="006A208D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Semantik (Bedeutung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und Inhalt eines Wortes,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Satzes oder Textes)</w:t>
            </w:r>
          </w:p>
        </w:tc>
        <w:tc>
          <w:tcPr>
            <w:tcW w:w="2274" w:type="dxa"/>
          </w:tcPr>
          <w:p w14:paraId="5C57A60A" w14:textId="4657A69C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Wortbedeutung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verstehen</w:t>
            </w:r>
          </w:p>
          <w:p w14:paraId="58E22C54" w14:textId="6CE6E351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Erkennen der Bedeutung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eines Satzes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oder Textes</w:t>
            </w:r>
          </w:p>
        </w:tc>
        <w:tc>
          <w:tcPr>
            <w:tcW w:w="2555" w:type="dxa"/>
          </w:tcPr>
          <w:p w14:paraId="3AEADD67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Textgebundenes Singen</w:t>
            </w:r>
          </w:p>
          <w:p w14:paraId="77CB6FCC" w14:textId="37F4D35D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Erkennen der Aussage 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den Liedern</w:t>
            </w:r>
          </w:p>
        </w:tc>
      </w:tr>
      <w:tr w:rsidR="006A208D" w:rsidRPr="007364E9" w14:paraId="3FB68529" w14:textId="77777777" w:rsidTr="006A208D">
        <w:tc>
          <w:tcPr>
            <w:tcW w:w="2116" w:type="dxa"/>
          </w:tcPr>
          <w:p w14:paraId="5A0F79ED" w14:textId="67DA8A84" w:rsidR="006A208D" w:rsidRPr="00806619" w:rsidRDefault="006A208D" w:rsidP="006A208D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Narrativ (sinnstiftend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erzählend)</w:t>
            </w:r>
          </w:p>
        </w:tc>
        <w:tc>
          <w:tcPr>
            <w:tcW w:w="2274" w:type="dxa"/>
          </w:tcPr>
          <w:p w14:paraId="1EC55F61" w14:textId="7E6CB171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Erzählen von Erlebnissen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oder Geschichten</w:t>
            </w:r>
          </w:p>
        </w:tc>
        <w:tc>
          <w:tcPr>
            <w:tcW w:w="2555" w:type="dxa"/>
          </w:tcPr>
          <w:p w14:paraId="14E8BD65" w14:textId="634406E9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Lieder können Geschichten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erzählen</w:t>
            </w:r>
          </w:p>
        </w:tc>
      </w:tr>
      <w:tr w:rsidR="006A208D" w:rsidRPr="007364E9" w14:paraId="2CFCD8CD" w14:textId="77777777" w:rsidTr="006A208D">
        <w:tc>
          <w:tcPr>
            <w:tcW w:w="2116" w:type="dxa"/>
          </w:tcPr>
          <w:p w14:paraId="70A813DD" w14:textId="64C882FC" w:rsidR="006A208D" w:rsidRPr="00806619" w:rsidRDefault="006A208D" w:rsidP="006A208D">
            <w:pPr>
              <w:pStyle w:val="SPFTabelleFlie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Kommunikativ-pragmatisch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(der situationsangemessene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Gebrauch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der Sprache)</w:t>
            </w:r>
          </w:p>
        </w:tc>
        <w:tc>
          <w:tcPr>
            <w:tcW w:w="2274" w:type="dxa"/>
          </w:tcPr>
          <w:p w14:paraId="4DB1ECF1" w14:textId="3399D4D4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Kommunikation mit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anderen Menschen</w:t>
            </w:r>
          </w:p>
          <w:p w14:paraId="7B0EF526" w14:textId="5B369C53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Nutzung einer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angemessenen Lautsprache</w:t>
            </w:r>
          </w:p>
        </w:tc>
        <w:tc>
          <w:tcPr>
            <w:tcW w:w="2555" w:type="dxa"/>
          </w:tcPr>
          <w:p w14:paraId="795DCE46" w14:textId="77777777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Durch Musik wird kommuniziert</w:t>
            </w:r>
          </w:p>
          <w:p w14:paraId="07DFBA5B" w14:textId="66A810AF" w:rsidR="006A208D" w:rsidRPr="006A208D" w:rsidRDefault="006A208D" w:rsidP="006A208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Die Musik bedient sich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auch nicht sprachlicher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A208D">
              <w:rPr>
                <w:rFonts w:asciiTheme="minorHAnsi" w:hAnsiTheme="minorHAnsi" w:cstheme="minorHAnsi"/>
                <w:sz w:val="18"/>
                <w:szCs w:val="18"/>
              </w:rPr>
              <w:t>Gestaltungsmittel</w:t>
            </w:r>
          </w:p>
        </w:tc>
      </w:tr>
    </w:tbl>
    <w:p w14:paraId="64432C94" w14:textId="77777777" w:rsidR="00A30E61" w:rsidRPr="003870E3" w:rsidRDefault="00A30E61" w:rsidP="00A30E61">
      <w:pPr>
        <w:rPr>
          <w:i/>
          <w:iCs/>
          <w:color w:val="4472C4"/>
        </w:rPr>
      </w:pPr>
    </w:p>
    <w:p w14:paraId="4FFCBC12" w14:textId="77777777" w:rsidR="001B1D00" w:rsidRPr="003870E3" w:rsidRDefault="001B1D00" w:rsidP="00A30E61">
      <w:pPr>
        <w:rPr>
          <w:i/>
          <w:iCs/>
          <w:color w:val="4472C4"/>
        </w:rPr>
      </w:pPr>
    </w:p>
    <w:sectPr w:rsidR="001B1D00" w:rsidRPr="003870E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FF03" w14:textId="77777777" w:rsidR="000673C2" w:rsidRDefault="000673C2" w:rsidP="003870E3">
      <w:r>
        <w:separator/>
      </w:r>
    </w:p>
  </w:endnote>
  <w:endnote w:type="continuationSeparator" w:id="0">
    <w:p w14:paraId="0EE14BFA" w14:textId="77777777" w:rsidR="000673C2" w:rsidRDefault="000673C2" w:rsidP="0038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9FDD" w14:textId="77777777" w:rsidR="00A02EDB" w:rsidRPr="003870E3" w:rsidRDefault="00A02EDB" w:rsidP="00A02EDB">
    <w:pPr>
      <w:rPr>
        <w:i/>
        <w:iCs/>
        <w:color w:val="4472C4"/>
      </w:rPr>
    </w:pPr>
    <w:r w:rsidRPr="003870E3">
      <w:rPr>
        <w:i/>
        <w:iCs/>
        <w:color w:val="4472C4"/>
      </w:rPr>
      <w:t>© Sprachförderung in der Kita – Verlag PRO Kita</w:t>
    </w:r>
  </w:p>
  <w:p w14:paraId="0372FA60" w14:textId="77777777" w:rsidR="00A02EDB" w:rsidRDefault="00A02E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AF67" w14:textId="77777777" w:rsidR="000673C2" w:rsidRDefault="000673C2" w:rsidP="003870E3">
      <w:r>
        <w:separator/>
      </w:r>
    </w:p>
  </w:footnote>
  <w:footnote w:type="continuationSeparator" w:id="0">
    <w:p w14:paraId="7E16B233" w14:textId="77777777" w:rsidR="000673C2" w:rsidRDefault="000673C2" w:rsidP="0038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8D12" w14:textId="151F97D8" w:rsidR="003870E3" w:rsidRDefault="003870E3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11031F" wp14:editId="51E58C56">
          <wp:simplePos x="0" y="0"/>
          <wp:positionH relativeFrom="column">
            <wp:posOffset>-1004570</wp:posOffset>
          </wp:positionH>
          <wp:positionV relativeFrom="paragraph">
            <wp:posOffset>-468630</wp:posOffset>
          </wp:positionV>
          <wp:extent cx="7886700" cy="1011918"/>
          <wp:effectExtent l="0" t="0" r="0" b="0"/>
          <wp:wrapNone/>
          <wp:docPr id="775997094" name="Grafik 1" descr="Ein Bild, das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97094" name="Grafik 1" descr="Ein Bild, das Farbigkei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0" cy="101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EC0"/>
    <w:multiLevelType w:val="hybridMultilevel"/>
    <w:tmpl w:val="CF884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3F5"/>
    <w:multiLevelType w:val="hybridMultilevel"/>
    <w:tmpl w:val="CCF8BF16"/>
    <w:lvl w:ilvl="0" w:tplc="56320CDC">
      <w:start w:val="1"/>
      <w:numFmt w:val="bullet"/>
      <w:pStyle w:val="SPFAuflistung"/>
      <w:lvlText w:val=""/>
      <w:lvlJc w:val="left"/>
      <w:pPr>
        <w:ind w:left="284" w:hanging="284"/>
      </w:pPr>
      <w:rPr>
        <w:rFonts w:ascii="Webdings" w:hAnsi="Webdings" w:hint="default"/>
        <w:color w:val="0070C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AA168C"/>
    <w:multiLevelType w:val="hybridMultilevel"/>
    <w:tmpl w:val="8136647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B0787E"/>
    <w:multiLevelType w:val="hybridMultilevel"/>
    <w:tmpl w:val="8F9E01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7634427">
    <w:abstractNumId w:val="1"/>
  </w:num>
  <w:num w:numId="2" w16cid:durableId="945959866">
    <w:abstractNumId w:val="0"/>
  </w:num>
  <w:num w:numId="3" w16cid:durableId="122191759">
    <w:abstractNumId w:val="3"/>
  </w:num>
  <w:num w:numId="4" w16cid:durableId="62831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E3"/>
    <w:rsid w:val="000116D3"/>
    <w:rsid w:val="00027F21"/>
    <w:rsid w:val="000350B9"/>
    <w:rsid w:val="00043F1D"/>
    <w:rsid w:val="000651CD"/>
    <w:rsid w:val="000673C2"/>
    <w:rsid w:val="00082C01"/>
    <w:rsid w:val="001B1D00"/>
    <w:rsid w:val="001C1566"/>
    <w:rsid w:val="001F0DDA"/>
    <w:rsid w:val="002A5423"/>
    <w:rsid w:val="002A778B"/>
    <w:rsid w:val="002C7D48"/>
    <w:rsid w:val="00304E14"/>
    <w:rsid w:val="00324A0F"/>
    <w:rsid w:val="00361E67"/>
    <w:rsid w:val="003870E3"/>
    <w:rsid w:val="003F0DC0"/>
    <w:rsid w:val="00416E86"/>
    <w:rsid w:val="0043773E"/>
    <w:rsid w:val="005C75AA"/>
    <w:rsid w:val="005F689D"/>
    <w:rsid w:val="0061354D"/>
    <w:rsid w:val="006256AA"/>
    <w:rsid w:val="00641950"/>
    <w:rsid w:val="00654AB9"/>
    <w:rsid w:val="006665CD"/>
    <w:rsid w:val="006A208D"/>
    <w:rsid w:val="006A676B"/>
    <w:rsid w:val="006B287E"/>
    <w:rsid w:val="006C46D7"/>
    <w:rsid w:val="00744805"/>
    <w:rsid w:val="0076494A"/>
    <w:rsid w:val="00806619"/>
    <w:rsid w:val="00826AFC"/>
    <w:rsid w:val="00885083"/>
    <w:rsid w:val="009D6363"/>
    <w:rsid w:val="00A018E1"/>
    <w:rsid w:val="00A02EDB"/>
    <w:rsid w:val="00A0597A"/>
    <w:rsid w:val="00A1205A"/>
    <w:rsid w:val="00A1211E"/>
    <w:rsid w:val="00A23A67"/>
    <w:rsid w:val="00A30E61"/>
    <w:rsid w:val="00A373A2"/>
    <w:rsid w:val="00AA105B"/>
    <w:rsid w:val="00AA30B7"/>
    <w:rsid w:val="00AF6F84"/>
    <w:rsid w:val="00BE7C3E"/>
    <w:rsid w:val="00C036A3"/>
    <w:rsid w:val="00C339BE"/>
    <w:rsid w:val="00C36468"/>
    <w:rsid w:val="00CC3D14"/>
    <w:rsid w:val="00CE130E"/>
    <w:rsid w:val="00D53CC6"/>
    <w:rsid w:val="00DF7212"/>
    <w:rsid w:val="00E37BF7"/>
    <w:rsid w:val="00E702A2"/>
    <w:rsid w:val="00E96634"/>
    <w:rsid w:val="00EA7C0A"/>
    <w:rsid w:val="00EF5EA2"/>
    <w:rsid w:val="00F57920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7FA0"/>
  <w15:chartTrackingRefBased/>
  <w15:docId w15:val="{C44F4F52-A603-4E38-A785-A3FD207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0E3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FAuflistung">
    <w:name w:val="#SPF_Auflistung"/>
    <w:basedOn w:val="Standard"/>
    <w:uiPriority w:val="99"/>
    <w:rsid w:val="003870E3"/>
    <w:pPr>
      <w:numPr>
        <w:numId w:val="1"/>
      </w:numPr>
      <w:spacing w:after="40" w:line="240" w:lineRule="exact"/>
      <w:jc w:val="both"/>
    </w:pPr>
    <w:rPr>
      <w:rFonts w:ascii="Arial" w:hAnsi="Arial"/>
      <w:w w:val="92"/>
      <w:sz w:val="22"/>
      <w:szCs w:val="22"/>
    </w:rPr>
  </w:style>
  <w:style w:type="table" w:styleId="Tabellenraster">
    <w:name w:val="Table Grid"/>
    <w:basedOn w:val="NormaleTabelle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FTabelleListe">
    <w:name w:val="#SPF_Tabelle_Liste"/>
    <w:basedOn w:val="SPFAuflistung"/>
    <w:uiPriority w:val="99"/>
    <w:rsid w:val="003870E3"/>
    <w:rPr>
      <w:rFonts w:ascii="Calibri" w:hAnsi="Calibri"/>
      <w:sz w:val="18"/>
      <w:szCs w:val="18"/>
    </w:rPr>
  </w:style>
  <w:style w:type="paragraph" w:customStyle="1" w:styleId="SPFTabelleFlie">
    <w:name w:val="#SPF_Tabelle_Fließ"/>
    <w:uiPriority w:val="99"/>
    <w:rsid w:val="003870E3"/>
    <w:pPr>
      <w:spacing w:after="0" w:line="240" w:lineRule="auto"/>
    </w:pPr>
    <w:rPr>
      <w:rFonts w:ascii="Calibri" w:eastAsia="Calibri" w:hAnsi="Calibri" w:cs="Arial"/>
      <w:kern w:val="0"/>
      <w:sz w:val="19"/>
      <w:szCs w:val="19"/>
      <w14:ligatures w14:val="none"/>
    </w:rPr>
  </w:style>
  <w:style w:type="paragraph" w:customStyle="1" w:styleId="SPFTabelleHead">
    <w:name w:val="#SPF_Tabelle_Head"/>
    <w:uiPriority w:val="99"/>
    <w:rsid w:val="003870E3"/>
    <w:pPr>
      <w:spacing w:after="0" w:line="240" w:lineRule="auto"/>
    </w:pPr>
    <w:rPr>
      <w:rFonts w:ascii="Calibri" w:eastAsia="Calibri" w:hAnsi="Calibri" w:cs="Arial"/>
      <w:b/>
      <w:bCs/>
      <w:kern w:val="0"/>
      <w:sz w:val="24"/>
      <w:szCs w:val="24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8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70E3"/>
    <w:rPr>
      <w:rFonts w:ascii="Calibri" w:eastAsia="Calibri" w:hAnsi="Calibri" w:cs="Arial"/>
      <w:kern w:val="0"/>
      <w:sz w:val="24"/>
      <w:szCs w:val="24"/>
      <w14:ligatures w14:val="none"/>
    </w:rPr>
  </w:style>
  <w:style w:type="paragraph" w:customStyle="1" w:styleId="SPFSubhead">
    <w:name w:val="#SPF_Subhead"/>
    <w:basedOn w:val="Standard"/>
    <w:uiPriority w:val="99"/>
    <w:rsid w:val="0076494A"/>
    <w:pPr>
      <w:spacing w:after="60"/>
    </w:pPr>
    <w:rPr>
      <w:b/>
      <w:bCs/>
      <w:color w:val="FFC000"/>
    </w:rPr>
  </w:style>
  <w:style w:type="paragraph" w:styleId="Listenabsatz">
    <w:name w:val="List Paragraph"/>
    <w:basedOn w:val="Standard"/>
    <w:uiPriority w:val="34"/>
    <w:qFormat/>
    <w:rsid w:val="00A3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46759-3e5e-4feb-b7a8-0b407d5cbead">
      <Terms xmlns="http://schemas.microsoft.com/office/infopath/2007/PartnerControls"/>
    </lcf76f155ced4ddcb4097134ff3c332f>
    <TaxCatchAll xmlns="b50ae937-2f78-4241-9502-13a86dbf9a8c" xsi:nil="true"/>
  </documentManagement>
</p:properties>
</file>

<file path=customXml/itemProps1.xml><?xml version="1.0" encoding="utf-8"?>
<ds:datastoreItem xmlns:ds="http://schemas.openxmlformats.org/officeDocument/2006/customXml" ds:itemID="{2C316366-F854-4FA4-9E33-540E5B15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ED052-2674-4BF7-9A18-8BE3EFB9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BF168-8F11-447F-B60C-1BB26460EED1}">
  <ds:schemaRefs>
    <ds:schemaRef ds:uri="http://schemas.microsoft.com/office/2006/metadata/properties"/>
    <ds:schemaRef ds:uri="http://schemas.microsoft.com/office/infopath/2007/PartnerControls"/>
    <ds:schemaRef ds:uri="e4546759-3e5e-4feb-b7a8-0b407d5cbead"/>
    <ds:schemaRef ds:uri="b50ae937-2f78-4241-9502-13a86dbf9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 - Eva Schmidt-Herkendell</dc:creator>
  <cp:keywords/>
  <dc:description/>
  <cp:lastModifiedBy>Melanie Steiner</cp:lastModifiedBy>
  <cp:revision>3</cp:revision>
  <dcterms:created xsi:type="dcterms:W3CDTF">2026-04-20T15:25:00Z</dcterms:created>
  <dcterms:modified xsi:type="dcterms:W3CDTF">2026-04-20T15:29:00Z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  <property fmtid="{D5CDD505-2E9C-101B-9397-08002B2CF9AE}" pid="3" name="MediaServiceImageTags">
    <vt:lpwstr/>
  </property>
</Properties>
</file>