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41D6" w14:textId="1652C280" w:rsidR="001472E8" w:rsidRPr="0081017A" w:rsidRDefault="001472E8" w:rsidP="0081017A">
      <w:pPr>
        <w:tabs>
          <w:tab w:val="left" w:pos="1260"/>
          <w:tab w:val="left" w:pos="2430"/>
        </w:tabs>
      </w:pPr>
    </w:p>
    <w:p w14:paraId="1F45C891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26643C56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6E6B7A65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2C4355A6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tbl>
      <w:tblPr>
        <w:tblpPr w:leftFromText="142" w:rightFromText="142" w:vertAnchor="page" w:horzAnchor="margin" w:tblpY="2479"/>
        <w:tblOverlap w:val="never"/>
        <w:tblW w:w="95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6"/>
        <w:gridCol w:w="4820"/>
      </w:tblGrid>
      <w:tr w:rsidR="00F85654" w:rsidRPr="002E6707" w14:paraId="7D6535E5" w14:textId="77777777" w:rsidTr="00F85654">
        <w:trPr>
          <w:trHeight w:val="227"/>
        </w:trPr>
        <w:tc>
          <w:tcPr>
            <w:tcW w:w="9516" w:type="dxa"/>
            <w:gridSpan w:val="2"/>
            <w:shd w:val="clear" w:color="auto" w:fill="BDD6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718336" w14:textId="77777777" w:rsidR="00F85654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30"/>
                <w:szCs w:val="30"/>
                <w:lang w:eastAsia="de-DE"/>
              </w:rPr>
            </w:pPr>
            <w:bookmarkStart w:id="0" w:name="_GoBack"/>
            <w:r w:rsidRPr="00F85654">
              <w:rPr>
                <w:rFonts w:asciiTheme="minorHAnsi" w:hAnsiTheme="minorHAnsi" w:cstheme="minorHAnsi"/>
                <w:b/>
                <w:bCs/>
                <w:sz w:val="30"/>
                <w:szCs w:val="30"/>
                <w:lang w:eastAsia="de-DE"/>
              </w:rPr>
              <w:t xml:space="preserve">Kollegiale Fallberatung: Dos &amp; </w:t>
            </w:r>
            <w:proofErr w:type="spellStart"/>
            <w:r w:rsidRPr="00F85654">
              <w:rPr>
                <w:rFonts w:asciiTheme="minorHAnsi" w:hAnsiTheme="minorHAnsi" w:cstheme="minorHAnsi"/>
                <w:b/>
                <w:bCs/>
                <w:sz w:val="30"/>
                <w:szCs w:val="30"/>
                <w:lang w:eastAsia="de-DE"/>
              </w:rPr>
              <w:t>Don’ts</w:t>
            </w:r>
            <w:proofErr w:type="spellEnd"/>
            <w:r w:rsidRPr="00F85654">
              <w:rPr>
                <w:rFonts w:asciiTheme="minorHAnsi" w:hAnsiTheme="minorHAnsi" w:cstheme="minorHAnsi"/>
                <w:b/>
                <w:bCs/>
                <w:sz w:val="30"/>
                <w:szCs w:val="30"/>
                <w:lang w:eastAsia="de-DE"/>
              </w:rPr>
              <w:t xml:space="preserve"> im Überblick</w:t>
            </w:r>
          </w:p>
          <w:bookmarkEnd w:id="0"/>
          <w:p w14:paraId="632E2C45" w14:textId="7FCD26F3" w:rsidR="00F85654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Sans-Bold" w:hAnsi="FiraSans-Bold" w:cs="FiraSans-Bold"/>
                <w:b/>
                <w:bCs/>
                <w:color w:val="0069B4"/>
                <w:sz w:val="20"/>
                <w:szCs w:val="20"/>
                <w:lang w:eastAsia="de-DE"/>
              </w:rPr>
            </w:pPr>
          </w:p>
        </w:tc>
      </w:tr>
      <w:tr w:rsidR="00027C9C" w:rsidRPr="002E6707" w14:paraId="48CE5E47" w14:textId="77777777" w:rsidTr="00F85654">
        <w:trPr>
          <w:trHeight w:val="227"/>
        </w:trPr>
        <w:tc>
          <w:tcPr>
            <w:tcW w:w="4696" w:type="dxa"/>
            <w:shd w:val="clear" w:color="auto" w:fill="D9D9D9" w:themeFill="background1" w:themeFillShade="D9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3AA1FD45" w14:textId="431E129B" w:rsidR="00027C9C" w:rsidRPr="00F85654" w:rsidRDefault="00F85654" w:rsidP="00027C9C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</w:p>
        </w:tc>
        <w:tc>
          <w:tcPr>
            <w:tcW w:w="4820" w:type="dxa"/>
            <w:shd w:val="clear" w:color="auto" w:fill="D9D9D9" w:themeFill="background1" w:themeFillShade="D9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737E213F" w14:textId="04891448" w:rsidR="00027C9C" w:rsidRPr="00F85654" w:rsidRDefault="00F85654" w:rsidP="00027C9C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85654">
              <w:rPr>
                <w:rFonts w:asciiTheme="minorHAnsi" w:hAnsiTheme="minorHAnsi" w:cstheme="minorHAnsi"/>
                <w:sz w:val="20"/>
                <w:szCs w:val="20"/>
              </w:rPr>
              <w:t>Don`ts</w:t>
            </w:r>
            <w:proofErr w:type="spellEnd"/>
          </w:p>
        </w:tc>
      </w:tr>
      <w:tr w:rsidR="00027C9C" w:rsidRPr="002E6707" w14:paraId="21463F45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3003B551" w14:textId="1C4490AF" w:rsidR="00027C9C" w:rsidRPr="00F85654" w:rsidRDefault="00F85654" w:rsidP="00027C9C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besonders zum Start: Moderation klar benennen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194FB101" w14:textId="6CF4E677" w:rsidR="00027C9C" w:rsidRPr="00F85654" w:rsidRDefault="00F85654" w:rsidP="00027C9C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Start ohne klare Rollenverteilung oder Struktur</w:t>
            </w:r>
          </w:p>
        </w:tc>
      </w:tr>
      <w:tr w:rsidR="00027C9C" w:rsidRPr="002E6707" w14:paraId="154717E7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1EF5ED9F" w14:textId="715F7216" w:rsidR="00027C9C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Anonymisieren Sie, soweit das möglich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ist. Erinnern Sie ansonsten an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die Verschwiegenheitspflicht des Teams.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5BA99F0A" w14:textId="3CA3AF92" w:rsidR="00027C9C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Details über Kind und Familie preis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geben, die für die Fallberatung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nicht nötig sind</w:t>
            </w:r>
          </w:p>
        </w:tc>
      </w:tr>
      <w:tr w:rsidR="00027C9C" w:rsidRPr="002E6707" w14:paraId="295B3599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636CC784" w14:textId="47028C42" w:rsidR="00027C9C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geplanten Zeitrahmen (max. 1 Stund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e) unbedingt einhalten und auch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für die einzelnen Gesprächsschritte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zeitlichen Rahmen vorgeben und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diesen einhalten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5A68D8D6" w14:textId="77777777" w:rsidR="00F85654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Diskussionen ausufern lassen oder Gesprächsphasen</w:t>
            </w:r>
          </w:p>
          <w:p w14:paraId="5F2F018C" w14:textId="035371D2" w:rsidR="00027C9C" w:rsidRPr="00F85654" w:rsidRDefault="00F85654" w:rsidP="00F85654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überspringen</w:t>
            </w:r>
          </w:p>
        </w:tc>
      </w:tr>
      <w:tr w:rsidR="00027C9C" w:rsidRPr="002E6707" w14:paraId="69D256A3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2B23EAFA" w14:textId="0F0D330B" w:rsidR="00027C9C" w:rsidRPr="00F85654" w:rsidRDefault="00F85654" w:rsidP="00027C9C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FallgeberIn</w:t>
            </w:r>
            <w:proofErr w:type="spellEnd"/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hört in der Hypothesenphase schweigend zu.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1BFA3BBC" w14:textId="1B35E15E" w:rsidR="00027C9C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Gruppe während der Hypothese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nbildung unterbrechen oder sich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rechtfertigen</w:t>
            </w:r>
          </w:p>
        </w:tc>
      </w:tr>
      <w:tr w:rsidR="00027C9C" w:rsidRPr="002E6707" w14:paraId="44525AC2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4552A606" w14:textId="2FBD098D" w:rsidR="00027C9C" w:rsidRPr="00F85654" w:rsidRDefault="00F85654" w:rsidP="00027C9C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nur Datum und Themenfeld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nicht inhaltlich dokumentieren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0EB802DC" w14:textId="096717B1" w:rsidR="00027C9C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detailliert protokollieren, wer wa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s gesagt hat oder welche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Lösungen besprochen wurden</w:t>
            </w:r>
          </w:p>
        </w:tc>
      </w:tr>
      <w:tr w:rsidR="00F85654" w:rsidRPr="002E6707" w14:paraId="6DFD4A70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598154" w14:textId="289D2E72" w:rsidR="00F85654" w:rsidRPr="00F85654" w:rsidRDefault="00F85654" w:rsidP="00027C9C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verbindlich festlegen: alles bleibt im Raum; keine Weitergabe nach außen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C33CB8" w14:textId="23BBE3B9" w:rsidR="00F85654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außerhalb des Beratungsformats über den Fall sprechen</w:t>
            </w:r>
          </w:p>
        </w:tc>
      </w:tr>
      <w:tr w:rsidR="00F85654" w:rsidRPr="002E6707" w14:paraId="2654340C" w14:textId="77777777" w:rsidTr="00F85654">
        <w:tc>
          <w:tcPr>
            <w:tcW w:w="469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4E2EF2" w14:textId="1D676650" w:rsidR="00F85654" w:rsidRPr="00F85654" w:rsidRDefault="00F85654" w:rsidP="00027C9C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regelmäßig reflektieren: Was läuft gut? Was muss angepasst werden?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6BCAEA" w14:textId="39AC5BDD" w:rsidR="00F85654" w:rsidRPr="00F85654" w:rsidRDefault="00F85654" w:rsidP="00F856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Weiterführen des Formats, obwoh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l es nicht richtig funktioniert </w:t>
            </w:r>
            <w:r w:rsidRPr="00F85654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und zu keinen Ergebnissen führt</w:t>
            </w:r>
          </w:p>
        </w:tc>
      </w:tr>
    </w:tbl>
    <w:p w14:paraId="4331BC22" w14:textId="77777777" w:rsidR="00027C9C" w:rsidRPr="00F36DA8" w:rsidRDefault="00027C9C" w:rsidP="0081017A">
      <w:pPr>
        <w:spacing w:before="120" w:after="120"/>
        <w:rPr>
          <w:rFonts w:ascii="Arial" w:hAnsi="Arial" w:cs="Arial"/>
        </w:rPr>
      </w:pPr>
    </w:p>
    <w:sectPr w:rsidR="00027C9C" w:rsidRPr="00F36DA8" w:rsidSect="00D9199A">
      <w:headerReference w:type="default" r:id="rId8"/>
      <w:foot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62439" w14:textId="77777777" w:rsidR="00017E7C" w:rsidRDefault="00017E7C" w:rsidP="002A5D13">
      <w:pPr>
        <w:spacing w:after="0" w:line="240" w:lineRule="auto"/>
      </w:pPr>
      <w:r>
        <w:separator/>
      </w:r>
    </w:p>
  </w:endnote>
  <w:endnote w:type="continuationSeparator" w:id="0">
    <w:p w14:paraId="56D7F388" w14:textId="77777777" w:rsidR="00017E7C" w:rsidRDefault="00017E7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E3717" w14:textId="77777777" w:rsidR="00017E7C" w:rsidRDefault="00017E7C" w:rsidP="002A5D13">
      <w:pPr>
        <w:spacing w:after="0" w:line="240" w:lineRule="auto"/>
      </w:pPr>
      <w:r>
        <w:separator/>
      </w:r>
    </w:p>
  </w:footnote>
  <w:footnote w:type="continuationSeparator" w:id="0">
    <w:p w14:paraId="3E2B2214" w14:textId="77777777" w:rsidR="00017E7C" w:rsidRDefault="00017E7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17E7C"/>
    <w:rsid w:val="00022C51"/>
    <w:rsid w:val="00027C9C"/>
    <w:rsid w:val="00032A0C"/>
    <w:rsid w:val="00061527"/>
    <w:rsid w:val="00095CFC"/>
    <w:rsid w:val="000A7188"/>
    <w:rsid w:val="000B50CC"/>
    <w:rsid w:val="000C66D4"/>
    <w:rsid w:val="000C6A2D"/>
    <w:rsid w:val="001308E1"/>
    <w:rsid w:val="001472E8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03A2"/>
    <w:rsid w:val="003676E3"/>
    <w:rsid w:val="00380EF0"/>
    <w:rsid w:val="00393EE5"/>
    <w:rsid w:val="003C5CFF"/>
    <w:rsid w:val="003E3400"/>
    <w:rsid w:val="00404E73"/>
    <w:rsid w:val="00433F51"/>
    <w:rsid w:val="0045243E"/>
    <w:rsid w:val="004639C0"/>
    <w:rsid w:val="00494D09"/>
    <w:rsid w:val="004955F6"/>
    <w:rsid w:val="004A47F9"/>
    <w:rsid w:val="004C2396"/>
    <w:rsid w:val="004E49EC"/>
    <w:rsid w:val="0050689E"/>
    <w:rsid w:val="005265D7"/>
    <w:rsid w:val="00540062"/>
    <w:rsid w:val="00551B88"/>
    <w:rsid w:val="005730EF"/>
    <w:rsid w:val="00581B4B"/>
    <w:rsid w:val="00587D31"/>
    <w:rsid w:val="005B4682"/>
    <w:rsid w:val="005D23FE"/>
    <w:rsid w:val="00614D0A"/>
    <w:rsid w:val="00643F5E"/>
    <w:rsid w:val="00653E72"/>
    <w:rsid w:val="00661981"/>
    <w:rsid w:val="006A5CFE"/>
    <w:rsid w:val="006D32C6"/>
    <w:rsid w:val="006E18EF"/>
    <w:rsid w:val="006E3A6A"/>
    <w:rsid w:val="007110C7"/>
    <w:rsid w:val="00746607"/>
    <w:rsid w:val="007606D5"/>
    <w:rsid w:val="007A7CA7"/>
    <w:rsid w:val="007B0290"/>
    <w:rsid w:val="007C0AE5"/>
    <w:rsid w:val="007E1A2E"/>
    <w:rsid w:val="007E3429"/>
    <w:rsid w:val="0081017A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27898"/>
    <w:rsid w:val="00C310AF"/>
    <w:rsid w:val="00C527A1"/>
    <w:rsid w:val="00C55034"/>
    <w:rsid w:val="00C67FAA"/>
    <w:rsid w:val="00C73E1A"/>
    <w:rsid w:val="00C9289F"/>
    <w:rsid w:val="00CC38C8"/>
    <w:rsid w:val="00CC3EB4"/>
    <w:rsid w:val="00CE75E1"/>
    <w:rsid w:val="00D56265"/>
    <w:rsid w:val="00D9199A"/>
    <w:rsid w:val="00D97F83"/>
    <w:rsid w:val="00DB32C7"/>
    <w:rsid w:val="00DC7D81"/>
    <w:rsid w:val="00DD41C8"/>
    <w:rsid w:val="00E028D9"/>
    <w:rsid w:val="00E2265E"/>
    <w:rsid w:val="00E261E0"/>
    <w:rsid w:val="00E734A2"/>
    <w:rsid w:val="00E74AD6"/>
    <w:rsid w:val="00EA0E56"/>
    <w:rsid w:val="00EC0C1C"/>
    <w:rsid w:val="00F16C7D"/>
    <w:rsid w:val="00F20663"/>
    <w:rsid w:val="00F36DA8"/>
    <w:rsid w:val="00F416A4"/>
    <w:rsid w:val="00F55A3F"/>
    <w:rsid w:val="00F85654"/>
    <w:rsid w:val="00FA19D7"/>
    <w:rsid w:val="00FC278E"/>
    <w:rsid w:val="00FC32B1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2026-05-16T17:51:00Z</dcterms:created>
  <dcterms:modified xsi:type="dcterms:W3CDTF">2026-05-16T17:51:00Z</dcterms:modified>
</cp:coreProperties>
</file>