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47332" w14:textId="77777777" w:rsidR="00F26526" w:rsidRPr="00F26526" w:rsidRDefault="00F26526" w:rsidP="00F26526">
      <w:pPr>
        <w:autoSpaceDE w:val="0"/>
        <w:autoSpaceDN w:val="0"/>
        <w:adjustRightInd w:val="0"/>
        <w:spacing w:after="0" w:line="240" w:lineRule="auto"/>
        <w:rPr>
          <w:rFonts w:ascii="Dosis" w:hAnsi="Dosis" w:cs="Dosis"/>
          <w:color w:val="000000"/>
          <w:sz w:val="24"/>
          <w:szCs w:val="24"/>
          <w:lang w:eastAsia="de-DE"/>
        </w:rPr>
      </w:pPr>
      <w:bookmarkStart w:id="0" w:name="_GoBack"/>
      <w:bookmarkEnd w:id="0"/>
    </w:p>
    <w:p w14:paraId="01C7D087" w14:textId="386BEA2E" w:rsidR="00391152" w:rsidRDefault="005D71FA" w:rsidP="00F26526">
      <w:pPr>
        <w:tabs>
          <w:tab w:val="left" w:pos="3478"/>
        </w:tabs>
        <w:spacing w:before="120" w:after="120"/>
        <w:jc w:val="center"/>
        <w:rPr>
          <w:rFonts w:asciiTheme="minorHAnsi" w:hAnsiTheme="minorHAnsi" w:cstheme="minorHAnsi"/>
          <w:b/>
          <w:bCs/>
          <w:sz w:val="30"/>
          <w:szCs w:val="30"/>
          <w:lang w:eastAsia="de-DE"/>
        </w:rPr>
      </w:pPr>
      <w:r>
        <w:rPr>
          <w:rFonts w:asciiTheme="minorHAnsi" w:hAnsiTheme="minorHAnsi" w:cstheme="minorHAnsi"/>
          <w:b/>
          <w:bCs/>
          <w:sz w:val="30"/>
          <w:szCs w:val="30"/>
          <w:lang w:eastAsia="de-DE"/>
        </w:rPr>
        <w:t>„Frühling ist jetzt da“ – Ein fröhliches Bewegungslied</w:t>
      </w:r>
    </w:p>
    <w:p w14:paraId="2B750488" w14:textId="77777777" w:rsidR="005D71FA" w:rsidRPr="005D71FA" w:rsidRDefault="005D71FA" w:rsidP="005D71FA">
      <w:pPr>
        <w:autoSpaceDE w:val="0"/>
        <w:autoSpaceDN w:val="0"/>
        <w:adjustRightInd w:val="0"/>
        <w:spacing w:after="0" w:line="240" w:lineRule="auto"/>
        <w:rPr>
          <w:rFonts w:ascii="Dosis" w:hAnsi="Dosis" w:cs="Dosis"/>
          <w:color w:val="000000"/>
          <w:sz w:val="24"/>
          <w:szCs w:val="24"/>
          <w:lang w:eastAsia="de-DE"/>
        </w:rPr>
      </w:pPr>
    </w:p>
    <w:p w14:paraId="433BAC8C" w14:textId="604742CA" w:rsidR="005D71FA" w:rsidRPr="005D71FA" w:rsidRDefault="005D71FA" w:rsidP="005D71FA">
      <w:pPr>
        <w:autoSpaceDE w:val="0"/>
        <w:autoSpaceDN w:val="0"/>
        <w:adjustRightInd w:val="0"/>
        <w:spacing w:after="0" w:line="177" w:lineRule="atLeast"/>
        <w:jc w:val="both"/>
        <w:rPr>
          <w:rFonts w:asciiTheme="minorHAnsi" w:hAnsiTheme="minorHAnsi" w:cstheme="minorHAnsi"/>
          <w:sz w:val="20"/>
          <w:szCs w:val="20"/>
          <w:lang w:eastAsia="de-DE"/>
        </w:rPr>
      </w:pPr>
      <w:r w:rsidRPr="005D71FA">
        <w:rPr>
          <w:rFonts w:asciiTheme="minorHAnsi" w:hAnsiTheme="minorHAnsi" w:cstheme="minorHAnsi"/>
          <w:sz w:val="20"/>
          <w:szCs w:val="20"/>
          <w:lang w:eastAsia="de-DE"/>
        </w:rPr>
        <w:t>Dieses Lied ist während der Früh</w:t>
      </w:r>
      <w:r w:rsidRPr="005D71FA">
        <w:rPr>
          <w:rFonts w:asciiTheme="minorHAnsi" w:hAnsiTheme="minorHAnsi" w:cstheme="minorHAnsi"/>
          <w:sz w:val="20"/>
          <w:szCs w:val="20"/>
          <w:lang w:eastAsia="de-DE"/>
        </w:rPr>
        <w:softHyphen/>
        <w:t xml:space="preserve">lingszeit als Begleiter im </w:t>
      </w:r>
      <w:proofErr w:type="spellStart"/>
      <w:r w:rsidRPr="005D71FA">
        <w:rPr>
          <w:rFonts w:asciiTheme="minorHAnsi" w:hAnsiTheme="minorHAnsi" w:cstheme="minorHAnsi"/>
          <w:sz w:val="20"/>
          <w:szCs w:val="20"/>
          <w:lang w:eastAsia="de-DE"/>
        </w:rPr>
        <w:t>Morgen</w:t>
      </w:r>
      <w:r w:rsidRPr="005D71FA">
        <w:rPr>
          <w:rFonts w:asciiTheme="minorHAnsi" w:hAnsiTheme="minorHAnsi" w:cstheme="minorHAnsi"/>
          <w:sz w:val="20"/>
          <w:szCs w:val="20"/>
          <w:lang w:eastAsia="de-DE"/>
        </w:rPr>
        <w:softHyphen/>
        <w:t>kreis</w:t>
      </w:r>
      <w:proofErr w:type="spellEnd"/>
      <w:r w:rsidRPr="005D71FA">
        <w:rPr>
          <w:rFonts w:asciiTheme="minorHAnsi" w:hAnsiTheme="minorHAnsi" w:cstheme="minorHAnsi"/>
          <w:sz w:val="20"/>
          <w:szCs w:val="20"/>
          <w:lang w:eastAsia="de-DE"/>
        </w:rPr>
        <w:t xml:space="preserve"> gut geeignet. Im offenen und geschlossenen Kreis können unse</w:t>
      </w:r>
      <w:r w:rsidRPr="005D71FA">
        <w:rPr>
          <w:rFonts w:asciiTheme="minorHAnsi" w:hAnsiTheme="minorHAnsi" w:cstheme="minorHAnsi"/>
          <w:sz w:val="20"/>
          <w:szCs w:val="20"/>
          <w:lang w:eastAsia="de-DE"/>
        </w:rPr>
        <w:softHyphen/>
        <w:t>re Jüngsten eine Bewegungsart ausprobie</w:t>
      </w:r>
      <w:r w:rsidRPr="005D71FA">
        <w:rPr>
          <w:rFonts w:asciiTheme="minorHAnsi" w:hAnsiTheme="minorHAnsi" w:cstheme="minorHAnsi"/>
          <w:sz w:val="20"/>
          <w:szCs w:val="20"/>
          <w:lang w:eastAsia="de-DE"/>
        </w:rPr>
        <w:softHyphen/>
        <w:t xml:space="preserve">ren, die im Alltag wenig genutzt wird: das Seitwärts-Laufen. Weiter kann das </w:t>
      </w:r>
      <w:proofErr w:type="spellStart"/>
      <w:r w:rsidRPr="005D71FA">
        <w:rPr>
          <w:rFonts w:asciiTheme="minorHAnsi" w:hAnsiTheme="minorHAnsi" w:cstheme="minorHAnsi"/>
          <w:sz w:val="20"/>
          <w:szCs w:val="20"/>
          <w:lang w:eastAsia="de-DE"/>
        </w:rPr>
        <w:t>Bewe</w:t>
      </w:r>
      <w:r w:rsidRPr="005D71FA">
        <w:rPr>
          <w:rFonts w:asciiTheme="minorHAnsi" w:hAnsiTheme="minorHAnsi" w:cstheme="minorHAnsi"/>
          <w:sz w:val="20"/>
          <w:szCs w:val="20"/>
          <w:lang w:eastAsia="de-DE"/>
        </w:rPr>
        <w:softHyphen/>
        <w:t>gungslied</w:t>
      </w:r>
      <w:proofErr w:type="spellEnd"/>
      <w:r w:rsidRPr="005D71FA">
        <w:rPr>
          <w:rFonts w:asciiTheme="minorHAnsi" w:hAnsiTheme="minorHAnsi" w:cstheme="minorHAnsi"/>
          <w:sz w:val="20"/>
          <w:szCs w:val="20"/>
          <w:lang w:eastAsia="de-DE"/>
        </w:rPr>
        <w:t xml:space="preserve"> als täglicher Begleiter im </w:t>
      </w:r>
      <w:proofErr w:type="spellStart"/>
      <w:r w:rsidRPr="005D71FA">
        <w:rPr>
          <w:rFonts w:asciiTheme="minorHAnsi" w:hAnsiTheme="minorHAnsi" w:cstheme="minorHAnsi"/>
          <w:sz w:val="20"/>
          <w:szCs w:val="20"/>
          <w:lang w:eastAsia="de-DE"/>
        </w:rPr>
        <w:t>Mor</w:t>
      </w:r>
      <w:r w:rsidRPr="005D71FA">
        <w:rPr>
          <w:rFonts w:asciiTheme="minorHAnsi" w:hAnsiTheme="minorHAnsi" w:cstheme="minorHAnsi"/>
          <w:sz w:val="20"/>
          <w:szCs w:val="20"/>
          <w:lang w:eastAsia="de-DE"/>
        </w:rPr>
        <w:softHyphen/>
        <w:t>genkreis</w:t>
      </w:r>
      <w:proofErr w:type="spellEnd"/>
      <w:r w:rsidRPr="005D71FA">
        <w:rPr>
          <w:rFonts w:asciiTheme="minorHAnsi" w:hAnsiTheme="minorHAnsi" w:cstheme="minorHAnsi"/>
          <w:sz w:val="20"/>
          <w:szCs w:val="20"/>
          <w:lang w:eastAsia="de-DE"/>
        </w:rPr>
        <w:t xml:space="preserve"> eingesetzt werden, indem z. B. nach dem Singen gezielt Fragen gestellt werden: </w:t>
      </w:r>
      <w:r w:rsidRPr="005D71FA">
        <w:rPr>
          <w:rFonts w:asciiTheme="minorHAnsi" w:hAnsiTheme="minorHAnsi" w:cstheme="minorHAnsi"/>
          <w:i/>
          <w:iCs/>
          <w:sz w:val="20"/>
          <w:szCs w:val="20"/>
          <w:lang w:eastAsia="de-DE"/>
        </w:rPr>
        <w:t xml:space="preserve">„Wo versteckt sich der Frühling?“ „Welche Tiere können wir hören?“ … </w:t>
      </w:r>
      <w:r w:rsidRPr="005D71FA">
        <w:rPr>
          <w:rFonts w:asciiTheme="minorHAnsi" w:hAnsiTheme="minorHAnsi" w:cstheme="minorHAnsi"/>
          <w:sz w:val="20"/>
          <w:szCs w:val="20"/>
          <w:lang w:eastAsia="de-DE"/>
        </w:rPr>
        <w:t>Auf die</w:t>
      </w:r>
      <w:r w:rsidRPr="005D71FA">
        <w:rPr>
          <w:rFonts w:asciiTheme="minorHAnsi" w:hAnsiTheme="minorHAnsi" w:cstheme="minorHAnsi"/>
          <w:sz w:val="20"/>
          <w:szCs w:val="20"/>
          <w:lang w:eastAsia="de-DE"/>
        </w:rPr>
        <w:softHyphen/>
        <w:t xml:space="preserve">se Weise entstehen weitere </w:t>
      </w:r>
      <w:proofErr w:type="spellStart"/>
      <w:r w:rsidRPr="005D71FA">
        <w:rPr>
          <w:rFonts w:asciiTheme="minorHAnsi" w:hAnsiTheme="minorHAnsi" w:cstheme="minorHAnsi"/>
          <w:sz w:val="20"/>
          <w:szCs w:val="20"/>
          <w:lang w:eastAsia="de-DE"/>
        </w:rPr>
        <w:t>Sprechanläs</w:t>
      </w:r>
      <w:r w:rsidRPr="005D71FA">
        <w:rPr>
          <w:rFonts w:asciiTheme="minorHAnsi" w:hAnsiTheme="minorHAnsi" w:cstheme="minorHAnsi"/>
          <w:sz w:val="20"/>
          <w:szCs w:val="20"/>
          <w:lang w:eastAsia="de-DE"/>
        </w:rPr>
        <w:softHyphen/>
        <w:t>se</w:t>
      </w:r>
      <w:proofErr w:type="spellEnd"/>
      <w:r w:rsidRPr="005D71FA">
        <w:rPr>
          <w:rFonts w:asciiTheme="minorHAnsi" w:hAnsiTheme="minorHAnsi" w:cstheme="minorHAnsi"/>
          <w:sz w:val="20"/>
          <w:szCs w:val="20"/>
          <w:lang w:eastAsia="de-DE"/>
        </w:rPr>
        <w:t>, auf die beispielsweise bei Spaziergän</w:t>
      </w:r>
      <w:r w:rsidRPr="005D71FA">
        <w:rPr>
          <w:rFonts w:asciiTheme="minorHAnsi" w:hAnsiTheme="minorHAnsi" w:cstheme="minorHAnsi"/>
          <w:sz w:val="20"/>
          <w:szCs w:val="20"/>
          <w:lang w:eastAsia="de-DE"/>
        </w:rPr>
        <w:softHyphen/>
        <w:t>gen zurückgegriffen werden kann.</w:t>
      </w:r>
    </w:p>
    <w:p w14:paraId="1F03CA25" w14:textId="6F6EA257" w:rsidR="005D71FA" w:rsidRPr="005D71FA" w:rsidRDefault="005D71FA" w:rsidP="005D71FA">
      <w:pPr>
        <w:tabs>
          <w:tab w:val="left" w:pos="5339"/>
        </w:tabs>
        <w:autoSpaceDE w:val="0"/>
        <w:autoSpaceDN w:val="0"/>
        <w:adjustRightInd w:val="0"/>
        <w:spacing w:after="0" w:line="177" w:lineRule="atLeast"/>
        <w:jc w:val="both"/>
        <w:rPr>
          <w:rFonts w:asciiTheme="minorHAnsi" w:hAnsiTheme="minorHAnsi" w:cstheme="minorHAnsi"/>
          <w:sz w:val="20"/>
          <w:szCs w:val="20"/>
          <w:lang w:eastAsia="de-DE"/>
        </w:rPr>
      </w:pPr>
      <w:r w:rsidRPr="005D71FA">
        <w:rPr>
          <w:rFonts w:asciiTheme="minorHAnsi" w:hAnsiTheme="minorHAnsi" w:cstheme="minorHAnsi"/>
          <w:sz w:val="20"/>
          <w:szCs w:val="20"/>
          <w:lang w:eastAsia="de-DE"/>
        </w:rPr>
        <w:tab/>
      </w:r>
    </w:p>
    <w:p w14:paraId="36034249" w14:textId="0E1FC7CA" w:rsidR="005D71FA" w:rsidRPr="005D71FA" w:rsidRDefault="005D71FA" w:rsidP="005D71FA">
      <w:pPr>
        <w:autoSpaceDE w:val="0"/>
        <w:autoSpaceDN w:val="0"/>
        <w:adjustRightInd w:val="0"/>
        <w:spacing w:before="240" w:after="0" w:line="241" w:lineRule="atLeast"/>
        <w:rPr>
          <w:rFonts w:asciiTheme="minorHAnsi" w:hAnsiTheme="minorHAnsi" w:cstheme="minorHAnsi"/>
          <w:b/>
          <w:bCs/>
          <w:sz w:val="20"/>
          <w:szCs w:val="20"/>
          <w:lang w:eastAsia="de-DE"/>
        </w:rPr>
      </w:pPr>
      <w:r w:rsidRPr="005D71FA">
        <w:rPr>
          <w:rFonts w:asciiTheme="minorHAnsi" w:hAnsiTheme="minorHAnsi" w:cstheme="minorHAnsi"/>
          <w:bCs/>
          <w:noProof/>
          <w:sz w:val="20"/>
          <w:szCs w:val="20"/>
          <w:lang w:eastAsia="de-DE"/>
        </w:rPr>
        <w:drawing>
          <wp:anchor distT="0" distB="0" distL="114300" distR="114300" simplePos="0" relativeHeight="251658240" behindDoc="1" locked="0" layoutInCell="1" allowOverlap="1" wp14:anchorId="6DFC5971" wp14:editId="74404295">
            <wp:simplePos x="0" y="0"/>
            <wp:positionH relativeFrom="column">
              <wp:posOffset>2151380</wp:posOffset>
            </wp:positionH>
            <wp:positionV relativeFrom="paragraph">
              <wp:posOffset>96520</wp:posOffset>
            </wp:positionV>
            <wp:extent cx="3846830" cy="4214495"/>
            <wp:effectExtent l="0" t="0" r="1270" b="0"/>
            <wp:wrapTight wrapText="bothSides">
              <wp:wrapPolygon edited="0">
                <wp:start x="0" y="0"/>
                <wp:lineTo x="0" y="21480"/>
                <wp:lineTo x="21500" y="21480"/>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46830" cy="4214495"/>
                    </a:xfrm>
                    <a:prstGeom prst="rect">
                      <a:avLst/>
                    </a:prstGeom>
                  </pic:spPr>
                </pic:pic>
              </a:graphicData>
            </a:graphic>
            <wp14:sizeRelH relativeFrom="page">
              <wp14:pctWidth>0</wp14:pctWidth>
            </wp14:sizeRelH>
            <wp14:sizeRelV relativeFrom="page">
              <wp14:pctHeight>0</wp14:pctHeight>
            </wp14:sizeRelV>
          </wp:anchor>
        </w:drawing>
      </w:r>
      <w:r w:rsidRPr="005D71FA">
        <w:rPr>
          <w:rFonts w:asciiTheme="minorHAnsi" w:hAnsiTheme="minorHAnsi" w:cstheme="minorHAnsi"/>
          <w:b/>
          <w:bCs/>
          <w:sz w:val="20"/>
          <w:szCs w:val="20"/>
          <w:lang w:eastAsia="de-DE"/>
        </w:rPr>
        <w:t>Refrain: Richtungswechsel üben</w:t>
      </w:r>
    </w:p>
    <w:p w14:paraId="292CC447" w14:textId="334C387C" w:rsidR="005D71FA" w:rsidRPr="005D71FA" w:rsidRDefault="005D71FA" w:rsidP="005D71FA">
      <w:pPr>
        <w:autoSpaceDE w:val="0"/>
        <w:autoSpaceDN w:val="0"/>
        <w:adjustRightInd w:val="0"/>
        <w:spacing w:before="240" w:line="177" w:lineRule="atLeast"/>
        <w:jc w:val="both"/>
        <w:rPr>
          <w:rFonts w:asciiTheme="minorHAnsi" w:hAnsiTheme="minorHAnsi" w:cstheme="minorHAnsi"/>
          <w:sz w:val="20"/>
          <w:szCs w:val="20"/>
          <w:lang w:eastAsia="de-DE"/>
        </w:rPr>
      </w:pPr>
      <w:r w:rsidRPr="005D71FA">
        <w:rPr>
          <w:rFonts w:asciiTheme="minorHAnsi" w:hAnsiTheme="minorHAnsi" w:cstheme="minorHAnsi"/>
          <w:sz w:val="20"/>
          <w:szCs w:val="20"/>
          <w:lang w:eastAsia="de-DE"/>
        </w:rPr>
        <w:t>Die Orientierung und die Bewegung im Raum gehören zu einer wichtigen Ent</w:t>
      </w:r>
      <w:r w:rsidRPr="005D71FA">
        <w:rPr>
          <w:rFonts w:asciiTheme="minorHAnsi" w:hAnsiTheme="minorHAnsi" w:cstheme="minorHAnsi"/>
          <w:sz w:val="20"/>
          <w:szCs w:val="20"/>
          <w:lang w:eastAsia="de-DE"/>
        </w:rPr>
        <w:softHyphen/>
        <w:t xml:space="preserve">wicklungsaufgabe unserer Jüngsten. Sie können gefördert werden, indem gezielte Richtungswechsel während des Tanzens integriert werden. Zu Beginn des Refrains – d. h. Takt 1–4 – laufen wir in </w:t>
      </w:r>
      <w:proofErr w:type="spellStart"/>
      <w:r w:rsidRPr="005D71FA">
        <w:rPr>
          <w:rFonts w:asciiTheme="minorHAnsi" w:hAnsiTheme="minorHAnsi" w:cstheme="minorHAnsi"/>
          <w:sz w:val="20"/>
          <w:szCs w:val="20"/>
          <w:lang w:eastAsia="de-DE"/>
        </w:rPr>
        <w:t>Tanzrich</w:t>
      </w:r>
      <w:r w:rsidRPr="005D71FA">
        <w:rPr>
          <w:rFonts w:asciiTheme="minorHAnsi" w:hAnsiTheme="minorHAnsi" w:cstheme="minorHAnsi"/>
          <w:sz w:val="20"/>
          <w:szCs w:val="20"/>
          <w:lang w:eastAsia="de-DE"/>
        </w:rPr>
        <w:softHyphen/>
        <w:t>tung</w:t>
      </w:r>
      <w:proofErr w:type="spellEnd"/>
      <w:r w:rsidRPr="005D71FA">
        <w:rPr>
          <w:rFonts w:asciiTheme="minorHAnsi" w:hAnsiTheme="minorHAnsi" w:cstheme="minorHAnsi"/>
          <w:sz w:val="20"/>
          <w:szCs w:val="20"/>
          <w:lang w:eastAsia="de-DE"/>
        </w:rPr>
        <w:t xml:space="preserve"> nach links. Ab der Mitte des Refrains – also ab Takt 5 – tanzen wir nach rechts. Erfahrungsgemäß gewöhnen sich die Kin</w:t>
      </w:r>
      <w:r w:rsidRPr="005D71FA">
        <w:rPr>
          <w:rFonts w:asciiTheme="minorHAnsi" w:hAnsiTheme="minorHAnsi" w:cstheme="minorHAnsi"/>
          <w:sz w:val="20"/>
          <w:szCs w:val="20"/>
          <w:lang w:eastAsia="de-DE"/>
        </w:rPr>
        <w:softHyphen/>
        <w:t xml:space="preserve">der nach 1–2 Abläufen an die Schritte bzw. die Tanzrichtungen. </w:t>
      </w:r>
    </w:p>
    <w:p w14:paraId="3612C5EF" w14:textId="77777777" w:rsidR="005D71FA" w:rsidRPr="005D71FA" w:rsidRDefault="005D71FA" w:rsidP="005D71FA">
      <w:pPr>
        <w:autoSpaceDE w:val="0"/>
        <w:autoSpaceDN w:val="0"/>
        <w:adjustRightInd w:val="0"/>
        <w:spacing w:line="177" w:lineRule="atLeast"/>
        <w:jc w:val="both"/>
        <w:rPr>
          <w:rFonts w:asciiTheme="minorHAnsi" w:hAnsiTheme="minorHAnsi" w:cstheme="minorHAnsi"/>
          <w:sz w:val="20"/>
          <w:szCs w:val="20"/>
          <w:lang w:eastAsia="de-DE"/>
        </w:rPr>
      </w:pPr>
    </w:p>
    <w:p w14:paraId="09402C62" w14:textId="7DF354CF" w:rsidR="005D71FA" w:rsidRPr="005D71FA" w:rsidRDefault="005D71FA" w:rsidP="005D71FA">
      <w:pPr>
        <w:autoSpaceDE w:val="0"/>
        <w:autoSpaceDN w:val="0"/>
        <w:adjustRightInd w:val="0"/>
        <w:spacing w:line="241" w:lineRule="atLeast"/>
        <w:rPr>
          <w:rFonts w:asciiTheme="minorHAnsi" w:hAnsiTheme="minorHAnsi" w:cstheme="minorHAnsi"/>
          <w:b/>
          <w:bCs/>
          <w:sz w:val="20"/>
          <w:szCs w:val="20"/>
          <w:lang w:eastAsia="de-DE"/>
        </w:rPr>
      </w:pPr>
      <w:r w:rsidRPr="005D71FA">
        <w:rPr>
          <w:rFonts w:asciiTheme="minorHAnsi" w:hAnsiTheme="minorHAnsi" w:cstheme="minorHAnsi"/>
          <w:b/>
          <w:bCs/>
          <w:sz w:val="20"/>
          <w:szCs w:val="20"/>
          <w:lang w:eastAsia="de-DE"/>
        </w:rPr>
        <w:t>Strophen: Bewegungen ausprobieren</w:t>
      </w:r>
    </w:p>
    <w:p w14:paraId="61AF9A3B" w14:textId="085270DA" w:rsidR="005D71FA" w:rsidRPr="005D71FA" w:rsidRDefault="005D71FA" w:rsidP="005D71FA">
      <w:pPr>
        <w:tabs>
          <w:tab w:val="left" w:pos="3478"/>
        </w:tabs>
        <w:spacing w:before="120" w:after="120"/>
        <w:jc w:val="both"/>
        <w:rPr>
          <w:rFonts w:asciiTheme="minorHAnsi" w:hAnsiTheme="minorHAnsi" w:cstheme="minorHAnsi"/>
          <w:bCs/>
          <w:sz w:val="20"/>
          <w:szCs w:val="20"/>
        </w:rPr>
      </w:pPr>
      <w:r w:rsidRPr="005D71FA">
        <w:rPr>
          <w:rFonts w:asciiTheme="minorHAnsi" w:hAnsiTheme="minorHAnsi" w:cstheme="minorHAnsi"/>
          <w:sz w:val="20"/>
          <w:szCs w:val="20"/>
          <w:lang w:eastAsia="de-DE"/>
        </w:rPr>
        <w:t>Im Verlauf der Strophen bewegen Sie sich rhythmisch in Tanzrichtung nach links, wobei das Liedtempo je nach Bewegungs</w:t>
      </w:r>
      <w:r w:rsidRPr="005D71FA">
        <w:rPr>
          <w:rFonts w:asciiTheme="minorHAnsi" w:hAnsiTheme="minorHAnsi" w:cstheme="minorHAnsi"/>
          <w:sz w:val="20"/>
          <w:szCs w:val="20"/>
          <w:lang w:eastAsia="de-DE"/>
        </w:rPr>
        <w:softHyphen/>
        <w:t xml:space="preserve">art variieren kann. Wenn die Kinder die Bewegungen der Strophen – also Hüpfen, Trippeln und Stampfen – gut beherrschen, können auch Alternativen ausprobiert werden z. B. Schleichen, Robben oder Tanzen. Beziehen Sie die Kinder bei den genannten Variationen gezielt mit ein: </w:t>
      </w:r>
      <w:r w:rsidRPr="005D71FA">
        <w:rPr>
          <w:rFonts w:asciiTheme="minorHAnsi" w:hAnsiTheme="minorHAnsi" w:cstheme="minorHAnsi"/>
          <w:i/>
          <w:iCs/>
          <w:sz w:val="20"/>
          <w:szCs w:val="20"/>
          <w:lang w:eastAsia="de-DE"/>
        </w:rPr>
        <w:t xml:space="preserve">„Welche Bewegungen könnt ihr noch?“ </w:t>
      </w:r>
      <w:r w:rsidRPr="005D71FA">
        <w:rPr>
          <w:rFonts w:asciiTheme="minorHAnsi" w:hAnsiTheme="minorHAnsi" w:cstheme="minorHAnsi"/>
          <w:sz w:val="20"/>
          <w:szCs w:val="20"/>
          <w:lang w:eastAsia="de-DE"/>
        </w:rPr>
        <w:t>Neh</w:t>
      </w:r>
      <w:r w:rsidRPr="005D71FA">
        <w:rPr>
          <w:rFonts w:asciiTheme="minorHAnsi" w:hAnsiTheme="minorHAnsi" w:cstheme="minorHAnsi"/>
          <w:sz w:val="20"/>
          <w:szCs w:val="20"/>
          <w:lang w:eastAsia="de-DE"/>
        </w:rPr>
        <w:softHyphen/>
        <w:t>men Sie die kindlichen Ideen direkt auf und setzen Sie diese gezielt um. An dieser Stelle ist es zudem wichtig, dass vor allem auch einmal die Ideen von jenen Kindern, die etwas ruhiger sind, berücksichtigt werden. Dies stärkt das Selbstwertgefühl des Einzelnen und gleichzeitig auch das Gruppengefühl aller.</w:t>
      </w:r>
    </w:p>
    <w:p w14:paraId="6F5E7F93" w14:textId="66E303FB" w:rsidR="00EB73D3" w:rsidRDefault="00EB73D3" w:rsidP="007F5F0F">
      <w:pPr>
        <w:spacing w:before="120" w:after="120"/>
        <w:rPr>
          <w:rFonts w:asciiTheme="minorHAnsi" w:hAnsiTheme="minorHAnsi" w:cstheme="minorHAnsi"/>
          <w:bCs/>
          <w:sz w:val="24"/>
          <w:szCs w:val="24"/>
        </w:rPr>
      </w:pPr>
    </w:p>
    <w:p w14:paraId="2D499E15" w14:textId="77777777" w:rsidR="00441D27" w:rsidRPr="00BD7222" w:rsidRDefault="00441D27" w:rsidP="007F5F0F">
      <w:pPr>
        <w:spacing w:before="120" w:after="120"/>
        <w:rPr>
          <w:rFonts w:asciiTheme="minorHAnsi" w:hAnsiTheme="minorHAnsi" w:cstheme="minorHAnsi"/>
          <w:bCs/>
          <w:sz w:val="24"/>
          <w:szCs w:val="24"/>
        </w:rPr>
      </w:pPr>
    </w:p>
    <w:sectPr w:rsidR="00441D27" w:rsidRPr="00BD7222" w:rsidSect="00441D27">
      <w:headerReference w:type="default" r:id="rId12"/>
      <w:footerReference w:type="default" r:id="rId13"/>
      <w:pgSz w:w="11906" w:h="16838" w:code="9"/>
      <w:pgMar w:top="-2269"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B776" w14:textId="77777777" w:rsidR="00057B40" w:rsidRDefault="00057B40" w:rsidP="002A5D13">
      <w:pPr>
        <w:spacing w:after="0" w:line="240" w:lineRule="auto"/>
      </w:pPr>
      <w:r>
        <w:separator/>
      </w:r>
    </w:p>
  </w:endnote>
  <w:endnote w:type="continuationSeparator" w:id="0">
    <w:p w14:paraId="7FE833E1" w14:textId="77777777" w:rsidR="00057B40" w:rsidRDefault="00057B4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sis">
    <w:altName w:val="Dosis"/>
    <w:panose1 w:val="00000000000000000000"/>
    <w:charset w:val="00"/>
    <w:family w:val="swiss"/>
    <w:notTrueType/>
    <w:pitch w:val="default"/>
    <w:sig w:usb0="00000003" w:usb1="00000000" w:usb2="00000000" w:usb3="00000000" w:csb0="00000001" w:csb1="00000000"/>
  </w:font>
  <w:font w:name="Source Sans Pro Black">
    <w:altName w:val="Source Sans Pro Black"/>
    <w:panose1 w:val="00000000000000000000"/>
    <w:charset w:val="00"/>
    <w:family w:val="swiss"/>
    <w:notTrueType/>
    <w:pitch w:val="default"/>
    <w:sig w:usb0="00000003" w:usb1="00000000" w:usb2="00000000" w:usb3="00000000" w:csb0="00000001" w:csb1="00000000"/>
  </w:font>
  <w:font w:name="Source Sans Pro SemiBold">
    <w:altName w:val="Source Sans Pro SemiBold"/>
    <w:panose1 w:val="00000000000000000000"/>
    <w:charset w:val="00"/>
    <w:family w:val="swiss"/>
    <w:notTrueType/>
    <w:pitch w:val="default"/>
    <w:sig w:usb0="00000003" w:usb1="00000000" w:usb2="00000000" w:usb3="00000000" w:csb0="00000001" w:csb1="00000000"/>
  </w:font>
  <w:font w:name="Calibri (Textkörper)">
    <w:altName w:val="Calibri"/>
    <w:charset w:val="00"/>
    <w:family w:val="roman"/>
    <w:pitch w:val="default"/>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F090B" w14:textId="2B306723" w:rsidR="00FE4BCA" w:rsidRPr="00FE4BCA" w:rsidRDefault="00FE4BCA" w:rsidP="002867B3">
    <w:pPr>
      <w:pStyle w:val="Fuzeile"/>
      <w:jc w:val="right"/>
    </w:pPr>
    <w:r>
      <w:rPr>
        <w:rFonts w:cs="Calibri"/>
      </w:rPr>
      <w:t>©</w:t>
    </w:r>
    <w:r w:rsidR="002867B3">
      <w:t xml:space="preserve">Kinder unter drei, Verlag PRO Kita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645E1" w14:textId="77777777" w:rsidR="00057B40" w:rsidRDefault="00057B40" w:rsidP="002A5D13">
      <w:pPr>
        <w:spacing w:after="0" w:line="240" w:lineRule="auto"/>
      </w:pPr>
      <w:r>
        <w:separator/>
      </w:r>
    </w:p>
  </w:footnote>
  <w:footnote w:type="continuationSeparator" w:id="0">
    <w:p w14:paraId="2A4F644D" w14:textId="77777777" w:rsidR="00057B40" w:rsidRDefault="00057B40" w:rsidP="002A5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45" w:type="pct"/>
      <w:jc w:val="center"/>
      <w:tblCellMar>
        <w:top w:w="72" w:type="dxa"/>
        <w:left w:w="115" w:type="dxa"/>
        <w:bottom w:w="72" w:type="dxa"/>
        <w:right w:w="115" w:type="dxa"/>
      </w:tblCellMar>
      <w:tblLook w:val="04A0" w:firstRow="1" w:lastRow="0" w:firstColumn="1" w:lastColumn="0" w:noHBand="0" w:noVBand="1"/>
    </w:tblPr>
    <w:tblGrid>
      <w:gridCol w:w="2325"/>
      <w:gridCol w:w="6687"/>
    </w:tblGrid>
    <w:tr w:rsidR="003A4A07" w14:paraId="746AEE8D" w14:textId="77777777" w:rsidTr="004A5858">
      <w:trPr>
        <w:trHeight w:val="644"/>
        <w:jc w:val="center"/>
      </w:trPr>
      <w:tc>
        <w:tcPr>
          <w:tcW w:w="1290" w:type="pct"/>
          <w:tcBorders>
            <w:bottom w:val="single" w:sz="4" w:space="0" w:color="auto"/>
          </w:tcBorders>
          <w:shd w:val="clear" w:color="auto" w:fill="B7D7EB"/>
          <w:vAlign w:val="center"/>
        </w:tcPr>
        <w:p w14:paraId="5D60EF54" w14:textId="6E8750E8" w:rsidR="003A4A07" w:rsidRPr="007E0865" w:rsidRDefault="00F26526" w:rsidP="00441D27">
          <w:pPr>
            <w:pStyle w:val="Kopfzeile"/>
            <w:jc w:val="center"/>
            <w:rPr>
              <w:b/>
              <w:color w:val="9D6EBA"/>
            </w:rPr>
          </w:pPr>
          <w:r>
            <w:rPr>
              <w:b/>
              <w:color w:val="9D6EBA"/>
              <w:sz w:val="24"/>
            </w:rPr>
            <w:t>April</w:t>
          </w:r>
          <w:r w:rsidR="003A4A07" w:rsidRPr="007E0865">
            <w:rPr>
              <w:b/>
              <w:color w:val="9D6EBA"/>
              <w:sz w:val="24"/>
            </w:rPr>
            <w:t xml:space="preserve"> 20</w:t>
          </w:r>
          <w:r w:rsidR="00101546">
            <w:rPr>
              <w:b/>
              <w:color w:val="9D6EBA"/>
              <w:sz w:val="24"/>
            </w:rPr>
            <w:t>2</w:t>
          </w:r>
          <w:r w:rsidR="00441D27">
            <w:rPr>
              <w:b/>
              <w:color w:val="9D6EBA"/>
              <w:sz w:val="24"/>
            </w:rPr>
            <w:t>6</w:t>
          </w:r>
          <w:r w:rsidR="003A4A07" w:rsidRPr="007E0865">
            <w:rPr>
              <w:b/>
              <w:color w:val="9D6EBA"/>
              <w:sz w:val="24"/>
            </w:rPr>
            <w:t xml:space="preserve"> | </w:t>
          </w:r>
          <w:r>
            <w:rPr>
              <w:b/>
              <w:color w:val="9D6EBA"/>
              <w:sz w:val="24"/>
            </w:rPr>
            <w:t>2</w:t>
          </w:r>
        </w:p>
      </w:tc>
      <w:tc>
        <w:tcPr>
          <w:tcW w:w="3710" w:type="pct"/>
          <w:tcBorders>
            <w:bottom w:val="single" w:sz="4" w:space="0" w:color="auto"/>
          </w:tcBorders>
          <w:shd w:val="clear" w:color="auto" w:fill="FAF0EC"/>
          <w:vAlign w:val="bottom"/>
        </w:tcPr>
        <w:p w14:paraId="6ACA64B2" w14:textId="7A9A408E" w:rsidR="003A4A07" w:rsidRPr="00BD7E59" w:rsidRDefault="00C575FB" w:rsidP="00BD7E59">
          <w:pPr>
            <w:pStyle w:val="Kopfzeile"/>
            <w:jc w:val="center"/>
            <w:rPr>
              <w:rFonts w:ascii="Dosis" w:hAnsi="Dosis"/>
              <w:b/>
              <w:bCs/>
              <w:color w:val="A82A7E"/>
              <w:sz w:val="40"/>
            </w:rPr>
          </w:pPr>
          <w:r>
            <w:rPr>
              <w:rFonts w:ascii="Dosis" w:hAnsi="Dosis"/>
              <w:b/>
              <w:bCs/>
              <w:color w:val="E6AF00"/>
              <w:sz w:val="40"/>
            </w:rPr>
            <w:t>K</w:t>
          </w:r>
          <w:r w:rsidR="003A4A07" w:rsidRPr="00BD7E59">
            <w:rPr>
              <w:rFonts w:ascii="Dosis" w:hAnsi="Dosis"/>
              <w:b/>
              <w:bCs/>
              <w:color w:val="E6AF00"/>
              <w:sz w:val="40"/>
            </w:rPr>
            <w:t>inder</w:t>
          </w:r>
          <w:r w:rsidR="003A4A07" w:rsidRPr="00BD7E59">
            <w:rPr>
              <w:rFonts w:ascii="Dosis" w:hAnsi="Dosis"/>
              <w:b/>
              <w:bCs/>
              <w:color w:val="A82A7E"/>
              <w:sz w:val="40"/>
            </w:rPr>
            <w:t xml:space="preserve"> </w:t>
          </w:r>
          <w:r w:rsidR="003A4A07" w:rsidRPr="00BD7E59">
            <w:rPr>
              <w:rFonts w:ascii="Dosis" w:hAnsi="Dosis"/>
              <w:b/>
              <w:bCs/>
              <w:color w:val="28B1DC"/>
              <w:sz w:val="40"/>
            </w:rPr>
            <w:t>unter</w:t>
          </w:r>
          <w:r w:rsidR="003A4A07" w:rsidRPr="00BD7E59">
            <w:rPr>
              <w:rFonts w:ascii="Dosis" w:hAnsi="Dosis"/>
              <w:b/>
              <w:bCs/>
              <w:color w:val="A82A7E"/>
              <w:sz w:val="40"/>
            </w:rPr>
            <w:t xml:space="preserve"> </w:t>
          </w:r>
          <w:r w:rsidR="003A4A07" w:rsidRPr="00BD7E59">
            <w:rPr>
              <w:rFonts w:ascii="Dosis" w:hAnsi="Dosis"/>
              <w:b/>
              <w:bCs/>
              <w:color w:val="FB758B"/>
              <w:sz w:val="40"/>
            </w:rPr>
            <w:t>drei</w:t>
          </w:r>
        </w:p>
        <w:p w14:paraId="7185F22D" w14:textId="77777777" w:rsidR="003A4A07" w:rsidRPr="00BD7E59" w:rsidRDefault="003A4A07" w:rsidP="00095CFC">
          <w:pPr>
            <w:pStyle w:val="Kopfzeile"/>
            <w:rPr>
              <w:bCs/>
              <w:color w:val="A82A7E"/>
              <w:sz w:val="16"/>
            </w:rPr>
          </w:pPr>
        </w:p>
        <w:p w14:paraId="3AA8AFBE" w14:textId="7B4DDC78" w:rsidR="003A4A07" w:rsidRPr="007E0865" w:rsidRDefault="004A68FB" w:rsidP="003A4A07">
          <w:pPr>
            <w:pStyle w:val="Kopfzeile"/>
            <w:rPr>
              <w:b/>
              <w:bCs/>
              <w:color w:val="927E91"/>
              <w:sz w:val="16"/>
            </w:rPr>
          </w:pPr>
          <w:r>
            <w:rPr>
              <w:bCs/>
              <w:color w:val="927E91"/>
              <w:sz w:val="24"/>
            </w:rPr>
            <w:t>I</w:t>
          </w:r>
          <w:r w:rsidR="003A4A07" w:rsidRPr="007E0865">
            <w:rPr>
              <w:bCs/>
              <w:color w:val="927E91"/>
              <w:sz w:val="24"/>
            </w:rPr>
            <w:t>n Kita und Krippe kompetent stärken und ganzheitlich begleiten</w:t>
          </w:r>
        </w:p>
      </w:tc>
    </w:tr>
  </w:tbl>
  <w:p w14:paraId="72422BDB" w14:textId="77777777" w:rsidR="007A7CA7" w:rsidRDefault="007A7CA7" w:rsidP="007A058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9C6EE"/>
    <w:multiLevelType w:val="hybridMultilevel"/>
    <w:tmpl w:val="63ED52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F4FFF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C41D5D"/>
    <w:multiLevelType w:val="hybridMultilevel"/>
    <w:tmpl w:val="DD4838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316BE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1C8824"/>
    <w:multiLevelType w:val="hybridMultilevel"/>
    <w:tmpl w:val="AA083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9">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B6547F0"/>
    <w:multiLevelType w:val="hybridMultilevel"/>
    <w:tmpl w:val="9A14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A4F080F"/>
    <w:multiLevelType w:val="hybridMultilevel"/>
    <w:tmpl w:val="26A86932"/>
    <w:lvl w:ilvl="0" w:tplc="AE6258EE">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8976E7"/>
    <w:multiLevelType w:val="hybridMultilevel"/>
    <w:tmpl w:val="AACCE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11A2565"/>
    <w:multiLevelType w:val="hybridMultilevel"/>
    <w:tmpl w:val="14A67D14"/>
    <w:lvl w:ilvl="0" w:tplc="A724AB66">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2789C7E8"/>
    <w:multiLevelType w:val="hybridMultilevel"/>
    <w:tmpl w:val="B9C974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1E118F3"/>
    <w:multiLevelType w:val="hybridMultilevel"/>
    <w:tmpl w:val="8FC63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252001D"/>
    <w:multiLevelType w:val="hybridMultilevel"/>
    <w:tmpl w:val="05421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93F4ACD"/>
    <w:multiLevelType w:val="hybridMultilevel"/>
    <w:tmpl w:val="CA522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7DB3659"/>
    <w:multiLevelType w:val="hybridMultilevel"/>
    <w:tmpl w:val="C8B8F932"/>
    <w:lvl w:ilvl="0" w:tplc="E9B45E7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E2E669D"/>
    <w:multiLevelType w:val="hybridMultilevel"/>
    <w:tmpl w:val="B2EEF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4C77E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6851A35"/>
    <w:multiLevelType w:val="hybridMultilevel"/>
    <w:tmpl w:val="7E7854E2"/>
    <w:lvl w:ilvl="0" w:tplc="87B6DA5C">
      <w:start w:val="3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8"/>
  </w:num>
  <w:num w:numId="4">
    <w:abstractNumId w:val="23"/>
  </w:num>
  <w:num w:numId="5">
    <w:abstractNumId w:val="12"/>
  </w:num>
  <w:num w:numId="6">
    <w:abstractNumId w:val="17"/>
  </w:num>
  <w:num w:numId="7">
    <w:abstractNumId w:val="25"/>
  </w:num>
  <w:num w:numId="8">
    <w:abstractNumId w:val="24"/>
  </w:num>
  <w:num w:numId="9">
    <w:abstractNumId w:val="18"/>
  </w:num>
  <w:num w:numId="10">
    <w:abstractNumId w:val="10"/>
  </w:num>
  <w:num w:numId="11">
    <w:abstractNumId w:val="34"/>
  </w:num>
  <w:num w:numId="12">
    <w:abstractNumId w:val="27"/>
  </w:num>
  <w:num w:numId="13">
    <w:abstractNumId w:val="28"/>
  </w:num>
  <w:num w:numId="14">
    <w:abstractNumId w:val="26"/>
  </w:num>
  <w:num w:numId="15">
    <w:abstractNumId w:val="29"/>
  </w:num>
  <w:num w:numId="16">
    <w:abstractNumId w:val="30"/>
  </w:num>
  <w:num w:numId="17">
    <w:abstractNumId w:val="31"/>
  </w:num>
  <w:num w:numId="18">
    <w:abstractNumId w:val="9"/>
  </w:num>
  <w:num w:numId="19">
    <w:abstractNumId w:val="8"/>
  </w:num>
  <w:num w:numId="20">
    <w:abstractNumId w:val="7"/>
  </w:num>
  <w:num w:numId="21">
    <w:abstractNumId w:val="6"/>
  </w:num>
  <w:num w:numId="22">
    <w:abstractNumId w:val="5"/>
  </w:num>
  <w:num w:numId="23">
    <w:abstractNumId w:val="36"/>
  </w:num>
  <w:num w:numId="24">
    <w:abstractNumId w:val="1"/>
  </w:num>
  <w:num w:numId="25">
    <w:abstractNumId w:val="21"/>
  </w:num>
  <w:num w:numId="26">
    <w:abstractNumId w:val="3"/>
  </w:num>
  <w:num w:numId="27">
    <w:abstractNumId w:val="20"/>
  </w:num>
  <w:num w:numId="28">
    <w:abstractNumId w:val="0"/>
  </w:num>
  <w:num w:numId="29">
    <w:abstractNumId w:val="35"/>
  </w:num>
  <w:num w:numId="30">
    <w:abstractNumId w:val="15"/>
  </w:num>
  <w:num w:numId="31">
    <w:abstractNumId w:val="37"/>
  </w:num>
  <w:num w:numId="32">
    <w:abstractNumId w:val="13"/>
  </w:num>
  <w:num w:numId="33">
    <w:abstractNumId w:val="2"/>
  </w:num>
  <w:num w:numId="34">
    <w:abstractNumId w:val="16"/>
  </w:num>
  <w:num w:numId="35">
    <w:abstractNumId w:val="4"/>
  </w:num>
  <w:num w:numId="36">
    <w:abstractNumId w:val="33"/>
  </w:num>
  <w:num w:numId="37">
    <w:abstractNumId w:val="11"/>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5F"/>
    <w:rsid w:val="00022C51"/>
    <w:rsid w:val="00031A09"/>
    <w:rsid w:val="00032A0C"/>
    <w:rsid w:val="00035C65"/>
    <w:rsid w:val="00057B40"/>
    <w:rsid w:val="0006498C"/>
    <w:rsid w:val="00071B70"/>
    <w:rsid w:val="00095CFC"/>
    <w:rsid w:val="000A7188"/>
    <w:rsid w:val="000B50CC"/>
    <w:rsid w:val="000C66D4"/>
    <w:rsid w:val="000C6A2D"/>
    <w:rsid w:val="000D64B1"/>
    <w:rsid w:val="00101546"/>
    <w:rsid w:val="00113D4B"/>
    <w:rsid w:val="0015409B"/>
    <w:rsid w:val="001B429B"/>
    <w:rsid w:val="001E3B2B"/>
    <w:rsid w:val="001F3474"/>
    <w:rsid w:val="00205D0C"/>
    <w:rsid w:val="002069AF"/>
    <w:rsid w:val="002154FF"/>
    <w:rsid w:val="0022355A"/>
    <w:rsid w:val="0027096C"/>
    <w:rsid w:val="002766CF"/>
    <w:rsid w:val="0028515F"/>
    <w:rsid w:val="002867B3"/>
    <w:rsid w:val="002A5D13"/>
    <w:rsid w:val="002B029B"/>
    <w:rsid w:val="002B4419"/>
    <w:rsid w:val="002C02A1"/>
    <w:rsid w:val="002D45E4"/>
    <w:rsid w:val="002E4378"/>
    <w:rsid w:val="00330DA2"/>
    <w:rsid w:val="0035263B"/>
    <w:rsid w:val="00355CC5"/>
    <w:rsid w:val="00357712"/>
    <w:rsid w:val="003676E3"/>
    <w:rsid w:val="00380EF0"/>
    <w:rsid w:val="00391152"/>
    <w:rsid w:val="003A4A07"/>
    <w:rsid w:val="003C5CFF"/>
    <w:rsid w:val="003D2B46"/>
    <w:rsid w:val="003E3400"/>
    <w:rsid w:val="003E3A72"/>
    <w:rsid w:val="003F59B7"/>
    <w:rsid w:val="00412191"/>
    <w:rsid w:val="004164F1"/>
    <w:rsid w:val="00420996"/>
    <w:rsid w:val="004240C1"/>
    <w:rsid w:val="004246D9"/>
    <w:rsid w:val="00433F51"/>
    <w:rsid w:val="00441D27"/>
    <w:rsid w:val="00446D82"/>
    <w:rsid w:val="00452C25"/>
    <w:rsid w:val="004639C0"/>
    <w:rsid w:val="004777B7"/>
    <w:rsid w:val="004955F6"/>
    <w:rsid w:val="004A47F9"/>
    <w:rsid w:val="004A5858"/>
    <w:rsid w:val="004A68FB"/>
    <w:rsid w:val="004B2B16"/>
    <w:rsid w:val="004C02A2"/>
    <w:rsid w:val="004C2396"/>
    <w:rsid w:val="004D10BC"/>
    <w:rsid w:val="004E656E"/>
    <w:rsid w:val="004F5A47"/>
    <w:rsid w:val="0050689E"/>
    <w:rsid w:val="0050729E"/>
    <w:rsid w:val="00534734"/>
    <w:rsid w:val="00540062"/>
    <w:rsid w:val="00551B88"/>
    <w:rsid w:val="005767EE"/>
    <w:rsid w:val="00581B4B"/>
    <w:rsid w:val="00587D31"/>
    <w:rsid w:val="005D0911"/>
    <w:rsid w:val="005D71FA"/>
    <w:rsid w:val="00614D0A"/>
    <w:rsid w:val="00653E72"/>
    <w:rsid w:val="00661981"/>
    <w:rsid w:val="006827D2"/>
    <w:rsid w:val="00690D68"/>
    <w:rsid w:val="006A433B"/>
    <w:rsid w:val="006A5CFE"/>
    <w:rsid w:val="006D6EB5"/>
    <w:rsid w:val="006E18EF"/>
    <w:rsid w:val="00730AA6"/>
    <w:rsid w:val="00762424"/>
    <w:rsid w:val="007A0589"/>
    <w:rsid w:val="007A08A5"/>
    <w:rsid w:val="007A7CA7"/>
    <w:rsid w:val="007B0290"/>
    <w:rsid w:val="007B7CFE"/>
    <w:rsid w:val="007C0AE5"/>
    <w:rsid w:val="007D5484"/>
    <w:rsid w:val="007E0865"/>
    <w:rsid w:val="007E1A2E"/>
    <w:rsid w:val="007E2CE1"/>
    <w:rsid w:val="007F5F0F"/>
    <w:rsid w:val="008122E0"/>
    <w:rsid w:val="008376DB"/>
    <w:rsid w:val="00841FA8"/>
    <w:rsid w:val="008522CE"/>
    <w:rsid w:val="00852BFB"/>
    <w:rsid w:val="008600AE"/>
    <w:rsid w:val="008633AC"/>
    <w:rsid w:val="00864C88"/>
    <w:rsid w:val="0086695F"/>
    <w:rsid w:val="00866FA7"/>
    <w:rsid w:val="00874F7C"/>
    <w:rsid w:val="00887070"/>
    <w:rsid w:val="00892BE9"/>
    <w:rsid w:val="008B1F83"/>
    <w:rsid w:val="008B49F9"/>
    <w:rsid w:val="008C0D29"/>
    <w:rsid w:val="008E62B1"/>
    <w:rsid w:val="008F765E"/>
    <w:rsid w:val="0091353B"/>
    <w:rsid w:val="00937B0B"/>
    <w:rsid w:val="009433D9"/>
    <w:rsid w:val="00983536"/>
    <w:rsid w:val="00995312"/>
    <w:rsid w:val="009A4435"/>
    <w:rsid w:val="009B721F"/>
    <w:rsid w:val="009E2AD2"/>
    <w:rsid w:val="009E6591"/>
    <w:rsid w:val="00A061E1"/>
    <w:rsid w:val="00A06C64"/>
    <w:rsid w:val="00A22809"/>
    <w:rsid w:val="00A478F9"/>
    <w:rsid w:val="00A524CA"/>
    <w:rsid w:val="00A81B96"/>
    <w:rsid w:val="00AB5BF6"/>
    <w:rsid w:val="00AD32AD"/>
    <w:rsid w:val="00AE6603"/>
    <w:rsid w:val="00AF17D9"/>
    <w:rsid w:val="00B01FFE"/>
    <w:rsid w:val="00B02A2E"/>
    <w:rsid w:val="00B302AD"/>
    <w:rsid w:val="00B54ED0"/>
    <w:rsid w:val="00B707AF"/>
    <w:rsid w:val="00B7336C"/>
    <w:rsid w:val="00B744FB"/>
    <w:rsid w:val="00B81586"/>
    <w:rsid w:val="00B86BEA"/>
    <w:rsid w:val="00B87D52"/>
    <w:rsid w:val="00B87D72"/>
    <w:rsid w:val="00B90EA0"/>
    <w:rsid w:val="00B954D0"/>
    <w:rsid w:val="00B960BE"/>
    <w:rsid w:val="00BD49AA"/>
    <w:rsid w:val="00BD71E9"/>
    <w:rsid w:val="00BD7222"/>
    <w:rsid w:val="00BD7E59"/>
    <w:rsid w:val="00BE5D98"/>
    <w:rsid w:val="00C0008B"/>
    <w:rsid w:val="00C310AF"/>
    <w:rsid w:val="00C311E2"/>
    <w:rsid w:val="00C409BB"/>
    <w:rsid w:val="00C4282C"/>
    <w:rsid w:val="00C429DF"/>
    <w:rsid w:val="00C575FB"/>
    <w:rsid w:val="00C73E1A"/>
    <w:rsid w:val="00C9289F"/>
    <w:rsid w:val="00CB7542"/>
    <w:rsid w:val="00CC38C8"/>
    <w:rsid w:val="00D53E2E"/>
    <w:rsid w:val="00D56265"/>
    <w:rsid w:val="00D836D2"/>
    <w:rsid w:val="00D90CD8"/>
    <w:rsid w:val="00D9199A"/>
    <w:rsid w:val="00DB32C7"/>
    <w:rsid w:val="00DD23C7"/>
    <w:rsid w:val="00DD7D63"/>
    <w:rsid w:val="00DE304B"/>
    <w:rsid w:val="00DE77D9"/>
    <w:rsid w:val="00E028D9"/>
    <w:rsid w:val="00E050FC"/>
    <w:rsid w:val="00E2265E"/>
    <w:rsid w:val="00E37B99"/>
    <w:rsid w:val="00E51E16"/>
    <w:rsid w:val="00E734A2"/>
    <w:rsid w:val="00E74AD6"/>
    <w:rsid w:val="00E813A7"/>
    <w:rsid w:val="00E84AC7"/>
    <w:rsid w:val="00E909D2"/>
    <w:rsid w:val="00EA2797"/>
    <w:rsid w:val="00EA52E9"/>
    <w:rsid w:val="00EB11BF"/>
    <w:rsid w:val="00EB73D3"/>
    <w:rsid w:val="00ED2A79"/>
    <w:rsid w:val="00EE2749"/>
    <w:rsid w:val="00F20663"/>
    <w:rsid w:val="00F22E27"/>
    <w:rsid w:val="00F26526"/>
    <w:rsid w:val="00F332CC"/>
    <w:rsid w:val="00F46F1D"/>
    <w:rsid w:val="00F7535F"/>
    <w:rsid w:val="00FA19D7"/>
    <w:rsid w:val="00FA6275"/>
    <w:rsid w:val="00FB015E"/>
    <w:rsid w:val="00FC278E"/>
    <w:rsid w:val="00FE1F26"/>
    <w:rsid w:val="00FE4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0">
    <w:name w:val="Pa10"/>
    <w:basedOn w:val="Default"/>
    <w:next w:val="Default"/>
    <w:uiPriority w:val="99"/>
    <w:rsid w:val="009E2AD2"/>
    <w:pPr>
      <w:spacing w:line="177" w:lineRule="atLeast"/>
    </w:pPr>
    <w:rPr>
      <w:rFonts w:ascii="Source Sans Pro Black" w:hAnsi="Source Sans Pro Black" w:cs="Times New Roman"/>
      <w:color w:val="auto"/>
    </w:rPr>
  </w:style>
  <w:style w:type="character" w:customStyle="1" w:styleId="A5">
    <w:name w:val="A5"/>
    <w:uiPriority w:val="99"/>
    <w:rsid w:val="005D71FA"/>
    <w:rPr>
      <w:rFonts w:cs="Dosis"/>
      <w:b/>
      <w:bCs/>
      <w:color w:val="000000"/>
      <w:sz w:val="111"/>
      <w:szCs w:val="111"/>
    </w:rPr>
  </w:style>
  <w:style w:type="paragraph" w:customStyle="1" w:styleId="Pa4">
    <w:name w:val="Pa4"/>
    <w:basedOn w:val="Default"/>
    <w:next w:val="Default"/>
    <w:uiPriority w:val="99"/>
    <w:rsid w:val="005D71FA"/>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15">
    <w:name w:val="Pa15"/>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Pa16">
    <w:name w:val="Pa16"/>
    <w:basedOn w:val="Standard"/>
    <w:next w:val="Standard"/>
    <w:uiPriority w:val="99"/>
    <w:rsid w:val="007F5F0F"/>
    <w:pPr>
      <w:autoSpaceDE w:val="0"/>
      <w:autoSpaceDN w:val="0"/>
      <w:adjustRightInd w:val="0"/>
      <w:spacing w:after="0" w:line="201" w:lineRule="atLeast"/>
    </w:pPr>
    <w:rPr>
      <w:rFonts w:ascii="Dosis" w:hAnsi="Dosis"/>
      <w:sz w:val="24"/>
      <w:szCs w:val="24"/>
      <w:lang w:eastAsia="de-DE"/>
    </w:rPr>
  </w:style>
  <w:style w:type="paragraph" w:customStyle="1" w:styleId="Pa17">
    <w:name w:val="Pa17"/>
    <w:basedOn w:val="Standard"/>
    <w:next w:val="Standard"/>
    <w:uiPriority w:val="99"/>
    <w:rsid w:val="007F5F0F"/>
    <w:pPr>
      <w:autoSpaceDE w:val="0"/>
      <w:autoSpaceDN w:val="0"/>
      <w:adjustRightInd w:val="0"/>
      <w:spacing w:after="0" w:line="177" w:lineRule="atLeast"/>
    </w:pPr>
    <w:rPr>
      <w:rFonts w:ascii="Dosis" w:hAnsi="Dosis"/>
      <w:sz w:val="24"/>
      <w:szCs w:val="24"/>
      <w:lang w:eastAsia="de-DE"/>
    </w:rPr>
  </w:style>
  <w:style w:type="paragraph" w:customStyle="1" w:styleId="Default">
    <w:name w:val="Default"/>
    <w:rsid w:val="00C0008B"/>
    <w:pPr>
      <w:autoSpaceDE w:val="0"/>
      <w:autoSpaceDN w:val="0"/>
      <w:adjustRightInd w:val="0"/>
    </w:pPr>
    <w:rPr>
      <w:rFonts w:ascii="Dosis" w:hAnsi="Dosis" w:cs="Dosis"/>
      <w:color w:val="000000"/>
      <w:sz w:val="24"/>
      <w:szCs w:val="24"/>
    </w:rPr>
  </w:style>
  <w:style w:type="paragraph" w:customStyle="1" w:styleId="Pa18">
    <w:name w:val="Pa18"/>
    <w:basedOn w:val="Default"/>
    <w:next w:val="Default"/>
    <w:uiPriority w:val="99"/>
    <w:rsid w:val="00C0008B"/>
    <w:pPr>
      <w:spacing w:line="177" w:lineRule="atLeast"/>
    </w:pPr>
    <w:rPr>
      <w:rFonts w:cs="Times New Roman"/>
      <w:color w:val="auto"/>
    </w:rPr>
  </w:style>
  <w:style w:type="paragraph" w:customStyle="1" w:styleId="Pa19">
    <w:name w:val="Pa19"/>
    <w:basedOn w:val="Default"/>
    <w:next w:val="Default"/>
    <w:uiPriority w:val="99"/>
    <w:rsid w:val="00C0008B"/>
    <w:pPr>
      <w:spacing w:line="201" w:lineRule="atLeast"/>
    </w:pPr>
    <w:rPr>
      <w:rFonts w:cs="Times New Roman"/>
      <w:color w:val="auto"/>
    </w:rPr>
  </w:style>
  <w:style w:type="paragraph" w:customStyle="1" w:styleId="Pa31">
    <w:name w:val="Pa31"/>
    <w:basedOn w:val="Default"/>
    <w:next w:val="Default"/>
    <w:uiPriority w:val="99"/>
    <w:rsid w:val="0022355A"/>
    <w:pPr>
      <w:spacing w:line="177" w:lineRule="atLeast"/>
    </w:pPr>
    <w:rPr>
      <w:rFonts w:cs="Times New Roman"/>
      <w:color w:val="auto"/>
    </w:rPr>
  </w:style>
  <w:style w:type="table" w:styleId="Tabellenraster">
    <w:name w:val="Table Grid"/>
    <w:basedOn w:val="NormaleTabelle"/>
    <w:uiPriority w:val="39"/>
    <w:rsid w:val="00E813A7"/>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Default"/>
    <w:next w:val="Default"/>
    <w:uiPriority w:val="99"/>
    <w:rsid w:val="00C409BB"/>
    <w:pPr>
      <w:spacing w:line="201" w:lineRule="atLeast"/>
    </w:pPr>
    <w:rPr>
      <w:rFonts w:cs="Times New Roman"/>
      <w:color w:val="auto"/>
    </w:rPr>
  </w:style>
  <w:style w:type="paragraph" w:customStyle="1" w:styleId="Pa33">
    <w:name w:val="Pa33"/>
    <w:basedOn w:val="Default"/>
    <w:next w:val="Default"/>
    <w:uiPriority w:val="99"/>
    <w:rsid w:val="0050729E"/>
    <w:pPr>
      <w:spacing w:line="177" w:lineRule="atLeast"/>
    </w:pPr>
    <w:rPr>
      <w:rFonts w:cs="Times New Roman"/>
      <w:color w:val="auto"/>
    </w:rPr>
  </w:style>
  <w:style w:type="paragraph" w:customStyle="1" w:styleId="Pa9">
    <w:name w:val="Pa9"/>
    <w:basedOn w:val="Default"/>
    <w:next w:val="Default"/>
    <w:uiPriority w:val="99"/>
    <w:rsid w:val="0050729E"/>
    <w:pPr>
      <w:spacing w:line="177" w:lineRule="atLeast"/>
    </w:pPr>
    <w:rPr>
      <w:rFonts w:cs="Times New Roman"/>
      <w:color w:val="auto"/>
    </w:rPr>
  </w:style>
  <w:style w:type="paragraph" w:customStyle="1" w:styleId="Pa22">
    <w:name w:val="Pa22"/>
    <w:basedOn w:val="Default"/>
    <w:next w:val="Default"/>
    <w:uiPriority w:val="99"/>
    <w:rsid w:val="00FB015E"/>
    <w:pPr>
      <w:spacing w:line="201" w:lineRule="atLeast"/>
    </w:pPr>
    <w:rPr>
      <w:rFonts w:cs="Times New Roman"/>
      <w:color w:val="auto"/>
    </w:rPr>
  </w:style>
  <w:style w:type="paragraph" w:customStyle="1" w:styleId="Pa13">
    <w:name w:val="Pa13"/>
    <w:basedOn w:val="Standard"/>
    <w:next w:val="Standard"/>
    <w:uiPriority w:val="99"/>
    <w:rsid w:val="00355CC5"/>
    <w:pPr>
      <w:autoSpaceDE w:val="0"/>
      <w:autoSpaceDN w:val="0"/>
      <w:adjustRightInd w:val="0"/>
      <w:spacing w:after="0" w:line="177" w:lineRule="atLeast"/>
    </w:pPr>
    <w:rPr>
      <w:rFonts w:ascii="Source Sans Pro Black" w:eastAsiaTheme="minorHAnsi" w:hAnsi="Source Sans Pro Black" w:cstheme="minorBidi"/>
      <w:sz w:val="24"/>
      <w:szCs w:val="24"/>
    </w:rPr>
  </w:style>
  <w:style w:type="paragraph" w:customStyle="1" w:styleId="Pa24">
    <w:name w:val="Pa24"/>
    <w:basedOn w:val="Default"/>
    <w:next w:val="Default"/>
    <w:uiPriority w:val="99"/>
    <w:rsid w:val="00ED2A79"/>
    <w:pPr>
      <w:spacing w:line="201" w:lineRule="atLeast"/>
    </w:pPr>
    <w:rPr>
      <w:rFonts w:ascii="Source Sans Pro SemiBold" w:hAnsi="Source Sans Pro SemiBold" w:cs="Times New Roman"/>
      <w:color w:val="auto"/>
    </w:rPr>
  </w:style>
  <w:style w:type="table" w:customStyle="1" w:styleId="Tabellenraster1">
    <w:name w:val="Tabellenraster1"/>
    <w:basedOn w:val="NormaleTabelle"/>
    <w:next w:val="Tabellenraster"/>
    <w:uiPriority w:val="39"/>
    <w:rsid w:val="00A81B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Dberschrift">
    <w:name w:val="KUD Überschrift"/>
    <w:basedOn w:val="StandardWeb"/>
    <w:qFormat/>
    <w:rsid w:val="00E909D2"/>
    <w:pPr>
      <w:spacing w:before="120" w:beforeAutospacing="0" w:after="120" w:afterAutospacing="0" w:line="360" w:lineRule="auto"/>
    </w:pPr>
    <w:rPr>
      <w:rFonts w:asciiTheme="minorHAnsi" w:hAnsiTheme="minorHAnsi" w:cs="Calibri (Textkörper)"/>
      <w:b/>
      <w:bCs/>
      <w:caps/>
      <w:color w:val="000000"/>
      <w:u w:color="000000"/>
      <w14:textOutline w14:w="0" w14:cap="flat" w14:cmpd="sng" w14:algn="ctr">
        <w14:noFill/>
        <w14:prstDash w14:val="solid"/>
        <w14:bevel/>
      </w14:textOutline>
    </w:rPr>
  </w:style>
  <w:style w:type="paragraph" w:customStyle="1" w:styleId="KUDManuskript">
    <w:name w:val="KUD Manuskript"/>
    <w:basedOn w:val="Standard"/>
    <w:qFormat/>
    <w:rsid w:val="00E909D2"/>
    <w:pPr>
      <w:spacing w:before="120" w:after="120" w:line="360" w:lineRule="auto"/>
    </w:pPr>
    <w:rPr>
      <w:rFonts w:asciiTheme="minorHAnsi" w:eastAsia="Times New Roman" w:hAnsiTheme="minorHAnsi" w:cstheme="minorHAnsi"/>
      <w:color w:val="000000"/>
      <w:szCs w:val="24"/>
      <w:lang w:eastAsia="de-DE"/>
    </w:rPr>
  </w:style>
  <w:style w:type="character" w:styleId="Hervorhebung">
    <w:name w:val="Emphasis"/>
    <w:basedOn w:val="Absatz-Standardschriftart"/>
    <w:uiPriority w:val="20"/>
    <w:qFormat/>
    <w:rsid w:val="008376DB"/>
    <w:rPr>
      <w:i/>
      <w:iCs/>
    </w:rPr>
  </w:style>
  <w:style w:type="paragraph" w:customStyle="1" w:styleId="KUDUnterschrift">
    <w:name w:val="KUD Unterschrift"/>
    <w:basedOn w:val="KUDManuskript"/>
    <w:qFormat/>
    <w:rsid w:val="008376DB"/>
    <w:rPr>
      <w:rFonts w:cs="Calibri (Textkörper)"/>
      <w:b/>
      <w:bCs/>
    </w:rPr>
  </w:style>
  <w:style w:type="paragraph" w:customStyle="1" w:styleId="Pa12">
    <w:name w:val="Pa12"/>
    <w:basedOn w:val="Default"/>
    <w:next w:val="Default"/>
    <w:uiPriority w:val="99"/>
    <w:rsid w:val="004164F1"/>
    <w:pPr>
      <w:spacing w:line="177" w:lineRule="atLeast"/>
    </w:pPr>
    <w:rPr>
      <w:rFonts w:ascii="Source Sans Pro" w:hAnsi="Source Sans Pro" w:cs="Times New Roman"/>
      <w:color w:val="auto"/>
    </w:rPr>
  </w:style>
  <w:style w:type="paragraph" w:customStyle="1" w:styleId="Pa6">
    <w:name w:val="Pa6"/>
    <w:basedOn w:val="Default"/>
    <w:next w:val="Default"/>
    <w:uiPriority w:val="99"/>
    <w:rsid w:val="004164F1"/>
    <w:pPr>
      <w:spacing w:line="177" w:lineRule="atLeast"/>
    </w:pPr>
    <w:rPr>
      <w:rFonts w:ascii="Source Sans Pro SemiBold" w:hAnsi="Source Sans Pro SemiBold" w:cs="Times New Roman"/>
      <w:color w:val="auto"/>
    </w:rPr>
  </w:style>
  <w:style w:type="paragraph" w:customStyle="1" w:styleId="Pa8">
    <w:name w:val="Pa8"/>
    <w:basedOn w:val="Default"/>
    <w:next w:val="Default"/>
    <w:uiPriority w:val="99"/>
    <w:rsid w:val="00F22E27"/>
    <w:pPr>
      <w:spacing w:line="177" w:lineRule="atLeast"/>
    </w:pPr>
    <w:rPr>
      <w:rFonts w:ascii="Source Sans Pro Black" w:hAnsi="Source Sans Pro Black" w:cs="Times New Roman"/>
      <w:color w:val="auto"/>
    </w:rPr>
  </w:style>
  <w:style w:type="paragraph" w:customStyle="1" w:styleId="Pa20">
    <w:name w:val="Pa20"/>
    <w:basedOn w:val="Default"/>
    <w:next w:val="Default"/>
    <w:uiPriority w:val="99"/>
    <w:rsid w:val="004240C1"/>
    <w:pPr>
      <w:spacing w:line="201" w:lineRule="atLeast"/>
    </w:pPr>
    <w:rPr>
      <w:rFonts w:cs="Times New Roman"/>
      <w:color w:val="auto"/>
    </w:rPr>
  </w:style>
  <w:style w:type="paragraph" w:customStyle="1" w:styleId="Pa10">
    <w:name w:val="Pa10"/>
    <w:basedOn w:val="Default"/>
    <w:next w:val="Default"/>
    <w:uiPriority w:val="99"/>
    <w:rsid w:val="009E2AD2"/>
    <w:pPr>
      <w:spacing w:line="177" w:lineRule="atLeast"/>
    </w:pPr>
    <w:rPr>
      <w:rFonts w:ascii="Source Sans Pro Black" w:hAnsi="Source Sans Pro Black" w:cs="Times New Roman"/>
      <w:color w:val="auto"/>
    </w:rPr>
  </w:style>
  <w:style w:type="character" w:customStyle="1" w:styleId="A5">
    <w:name w:val="A5"/>
    <w:uiPriority w:val="99"/>
    <w:rsid w:val="005D71FA"/>
    <w:rPr>
      <w:rFonts w:cs="Dosis"/>
      <w:b/>
      <w:bCs/>
      <w:color w:val="000000"/>
      <w:sz w:val="111"/>
      <w:szCs w:val="111"/>
    </w:rPr>
  </w:style>
  <w:style w:type="paragraph" w:customStyle="1" w:styleId="Pa4">
    <w:name w:val="Pa4"/>
    <w:basedOn w:val="Default"/>
    <w:next w:val="Default"/>
    <w:uiPriority w:val="99"/>
    <w:rsid w:val="005D71FA"/>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201599230">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789977106">
      <w:bodyDiv w:val="1"/>
      <w:marLeft w:val="0"/>
      <w:marRight w:val="0"/>
      <w:marTop w:val="0"/>
      <w:marBottom w:val="0"/>
      <w:divBdr>
        <w:top w:val="none" w:sz="0" w:space="0" w:color="auto"/>
        <w:left w:val="none" w:sz="0" w:space="0" w:color="auto"/>
        <w:bottom w:val="none" w:sz="0" w:space="0" w:color="auto"/>
        <w:right w:val="none" w:sz="0" w:space="0" w:color="auto"/>
      </w:divBdr>
    </w:div>
    <w:div w:id="806436843">
      <w:bodyDiv w:val="1"/>
      <w:marLeft w:val="0"/>
      <w:marRight w:val="0"/>
      <w:marTop w:val="0"/>
      <w:marBottom w:val="0"/>
      <w:divBdr>
        <w:top w:val="none" w:sz="0" w:space="0" w:color="auto"/>
        <w:left w:val="none" w:sz="0" w:space="0" w:color="auto"/>
        <w:bottom w:val="none" w:sz="0" w:space="0" w:color="auto"/>
        <w:right w:val="none" w:sz="0" w:space="0" w:color="auto"/>
      </w:divBdr>
    </w:div>
    <w:div w:id="1067728204">
      <w:bodyDiv w:val="1"/>
      <w:marLeft w:val="0"/>
      <w:marRight w:val="0"/>
      <w:marTop w:val="0"/>
      <w:marBottom w:val="0"/>
      <w:divBdr>
        <w:top w:val="none" w:sz="0" w:space="0" w:color="auto"/>
        <w:left w:val="none" w:sz="0" w:space="0" w:color="auto"/>
        <w:bottom w:val="none" w:sz="0" w:space="0" w:color="auto"/>
        <w:right w:val="none" w:sz="0" w:space="0" w:color="auto"/>
      </w:divBdr>
    </w:div>
    <w:div w:id="1448043223">
      <w:bodyDiv w:val="1"/>
      <w:marLeft w:val="0"/>
      <w:marRight w:val="0"/>
      <w:marTop w:val="0"/>
      <w:marBottom w:val="0"/>
      <w:divBdr>
        <w:top w:val="none" w:sz="0" w:space="0" w:color="auto"/>
        <w:left w:val="none" w:sz="0" w:space="0" w:color="auto"/>
        <w:bottom w:val="none" w:sz="0" w:space="0" w:color="auto"/>
        <w:right w:val="none" w:sz="0" w:space="0" w:color="auto"/>
      </w:divBdr>
    </w:div>
    <w:div w:id="1454978016">
      <w:bodyDiv w:val="1"/>
      <w:marLeft w:val="0"/>
      <w:marRight w:val="0"/>
      <w:marTop w:val="0"/>
      <w:marBottom w:val="0"/>
      <w:divBdr>
        <w:top w:val="none" w:sz="0" w:space="0" w:color="auto"/>
        <w:left w:val="none" w:sz="0" w:space="0" w:color="auto"/>
        <w:bottom w:val="none" w:sz="0" w:space="0" w:color="auto"/>
        <w:right w:val="none" w:sz="0" w:space="0" w:color="auto"/>
      </w:divBdr>
    </w:div>
    <w:div w:id="1459912304">
      <w:bodyDiv w:val="1"/>
      <w:marLeft w:val="0"/>
      <w:marRight w:val="0"/>
      <w:marTop w:val="0"/>
      <w:marBottom w:val="0"/>
      <w:divBdr>
        <w:top w:val="none" w:sz="0" w:space="0" w:color="auto"/>
        <w:left w:val="none" w:sz="0" w:space="0" w:color="auto"/>
        <w:bottom w:val="none" w:sz="0" w:space="0" w:color="auto"/>
        <w:right w:val="none" w:sz="0" w:space="0" w:color="auto"/>
      </w:divBdr>
    </w:div>
    <w:div w:id="148747869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 w:id="1756315387">
      <w:bodyDiv w:val="1"/>
      <w:marLeft w:val="0"/>
      <w:marRight w:val="0"/>
      <w:marTop w:val="0"/>
      <w:marBottom w:val="0"/>
      <w:divBdr>
        <w:top w:val="none" w:sz="0" w:space="0" w:color="auto"/>
        <w:left w:val="none" w:sz="0" w:space="0" w:color="auto"/>
        <w:bottom w:val="none" w:sz="0" w:space="0" w:color="auto"/>
        <w:right w:val="none" w:sz="0" w:space="0" w:color="auto"/>
      </w:divBdr>
    </w:div>
    <w:div w:id="203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0ae937-2f78-4241-9502-13a86dbf9a8c" xsi:nil="true"/>
    <lcf76f155ced4ddcb4097134ff3c332f xmlns="e4546759-3e5e-4feb-b7a8-0b407d5cbe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AD8AE-553A-4B1C-AC94-50674CAD4A08}">
  <ds:schemaRefs>
    <ds:schemaRef ds:uri="http://schemas.microsoft.com/office/2006/metadata/properties"/>
    <ds:schemaRef ds:uri="http://schemas.microsoft.com/office/infopath/2007/PartnerControls"/>
    <ds:schemaRef ds:uri="b50ae937-2f78-4241-9502-13a86dbf9a8c"/>
    <ds:schemaRef ds:uri="e4546759-3e5e-4feb-b7a8-0b407d5cbead"/>
  </ds:schemaRefs>
</ds:datastoreItem>
</file>

<file path=customXml/itemProps2.xml><?xml version="1.0" encoding="utf-8"?>
<ds:datastoreItem xmlns:ds="http://schemas.openxmlformats.org/officeDocument/2006/customXml" ds:itemID="{51B7B7AC-CE6E-422D-9CCA-FD53DEFB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1089C-C5EF-46A8-915D-DB52F0D78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creator>Dominik Muhle</dc:creator>
  <cp:lastModifiedBy>Jabe</cp:lastModifiedBy>
  <cp:revision>2</cp:revision>
  <cp:lastPrinted>2013-12-09T11:30:00Z</cp:lastPrinted>
  <dcterms:created xsi:type="dcterms:W3CDTF">2026-07-25T11:49:00Z</dcterms:created>
  <dcterms:modified xsi:type="dcterms:W3CDTF">2026-07-25T11:49:00Z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0x01010020D8E76B9EB95B4F8D5E2D0ADC5B8F07</vt:lpwstr>
  </property>
</Properties>
</file>