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C41D6" w14:textId="1652C280" w:rsidR="001472E8" w:rsidRPr="0081017A" w:rsidRDefault="001472E8" w:rsidP="0081017A">
      <w:pPr>
        <w:tabs>
          <w:tab w:val="left" w:pos="1260"/>
          <w:tab w:val="left" w:pos="2430"/>
        </w:tabs>
      </w:pPr>
    </w:p>
    <w:p w14:paraId="1F45C891" w14:textId="77777777" w:rsidR="0081017A" w:rsidRDefault="0081017A" w:rsidP="0081017A">
      <w:pPr>
        <w:spacing w:before="120" w:after="120"/>
        <w:rPr>
          <w:rFonts w:ascii="Arial" w:hAnsi="Arial" w:cs="Arial"/>
        </w:rPr>
      </w:pPr>
    </w:p>
    <w:p w14:paraId="57F92AB5" w14:textId="77777777" w:rsidR="00D770ED" w:rsidRDefault="00D770ED" w:rsidP="008E73A3">
      <w:pPr>
        <w:spacing w:before="120" w:after="120"/>
        <w:rPr>
          <w:rFonts w:ascii="Arial" w:hAnsi="Arial" w:cs="Arial"/>
        </w:rPr>
      </w:pPr>
    </w:p>
    <w:p w14:paraId="3B16E1D8" w14:textId="77777777" w:rsidR="00353716" w:rsidRDefault="00353716" w:rsidP="000225D2">
      <w:pPr>
        <w:spacing w:before="120" w:after="120"/>
        <w:rPr>
          <w:rFonts w:ascii="Arial" w:hAnsi="Arial" w:cs="Arial"/>
        </w:rPr>
      </w:pPr>
    </w:p>
    <w:tbl>
      <w:tblPr>
        <w:tblpPr w:leftFromText="142" w:rightFromText="142" w:vertAnchor="page" w:horzAnchor="margin" w:tblpY="2205"/>
        <w:tblOverlap w:val="never"/>
        <w:tblW w:w="8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7"/>
      </w:tblGrid>
      <w:tr w:rsidR="00581FDB" w:rsidRPr="00581FDB" w14:paraId="15BA568D" w14:textId="77777777" w:rsidTr="00581FDB">
        <w:tc>
          <w:tcPr>
            <w:tcW w:w="8807" w:type="dxa"/>
            <w:shd w:val="clear" w:color="auto" w:fill="BDD6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B780090" w14:textId="6CA4EE85" w:rsidR="00581FDB" w:rsidRPr="00581FDB" w:rsidRDefault="009053B7" w:rsidP="009053B7">
            <w:pPr>
              <w:pStyle w:val="PRKTabelleHead"/>
              <w:jc w:val="left"/>
              <w:rPr>
                <w:rFonts w:asciiTheme="minorHAnsi" w:hAnsiTheme="minorHAnsi" w:cstheme="minorHAnsi"/>
                <w:sz w:val="30"/>
                <w:szCs w:val="30"/>
              </w:rPr>
            </w:pPr>
            <w:r>
              <w:rPr>
                <w:rFonts w:asciiTheme="minorHAnsi" w:hAnsiTheme="minorHAnsi" w:cstheme="minorHAnsi"/>
                <w:sz w:val="30"/>
                <w:szCs w:val="30"/>
              </w:rPr>
              <w:t>Muster-Aushang: Urlaubsgrundsätze</w:t>
            </w:r>
          </w:p>
        </w:tc>
      </w:tr>
      <w:tr w:rsidR="009053B7" w:rsidRPr="00581FDB" w14:paraId="781E2A7D" w14:textId="77777777" w:rsidTr="009053B7">
        <w:tc>
          <w:tcPr>
            <w:tcW w:w="8807" w:type="dx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A55CAFA" w14:textId="18589105" w:rsidR="009053B7" w:rsidRDefault="009053B7" w:rsidP="00581FDB">
            <w:pPr>
              <w:pStyle w:val="PRKTabelleSubhead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Liebe Kolleginnen und Kollegen, </w:t>
            </w:r>
          </w:p>
          <w:p w14:paraId="1CB505EA" w14:textId="6EED5DBB" w:rsidR="009053B7" w:rsidRDefault="009053B7" w:rsidP="009053B7">
            <w:pPr>
              <w:pStyle w:val="PRKTabelleSubhead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damit unsere Urlaubsplanung für alle verlässlich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funktioniert, gelten in unserer Kita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die folgenden Grundsätze. Sie schaffen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Klarheit für alle Beteiligten. Urlaubsanträge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reichen Sie bitte spätestens bis zum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15.12. für das gesamte nächste Jahr schriftlich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ein. Spätere Anträge sind möglich,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soweit es die Personalplanung erlaubt.</w:t>
            </w:r>
          </w:p>
          <w:p w14:paraId="2331CA45" w14:textId="77777777" w:rsidR="009053B7" w:rsidRPr="009053B7" w:rsidRDefault="009053B7" w:rsidP="009053B7">
            <w:pPr>
              <w:pStyle w:val="PRKTabelleSubhead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14:paraId="3DD3BE34" w14:textId="7A9DBEB1" w:rsidR="009053B7" w:rsidRDefault="009053B7" w:rsidP="009053B7">
            <w:pPr>
              <w:pStyle w:val="PRKTabelleSubhead"/>
              <w:numPr>
                <w:ilvl w:val="0"/>
                <w:numId w:val="3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Über jeden Antrag erhalten Sie spätestens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nach 2 Wochen eine schriftliche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Rückmeldung. Erst nach dieser Genehmigung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ist Ihr Urlaub verbindlich –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bitte buchen Sie Reisen erst danach.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</w:p>
          <w:p w14:paraId="0BFD814F" w14:textId="43E7EC9D" w:rsidR="009053B7" w:rsidRPr="009053B7" w:rsidRDefault="009053B7" w:rsidP="009053B7">
            <w:pPr>
              <w:pStyle w:val="PRKTabelleSubhead"/>
              <w:numPr>
                <w:ilvl w:val="0"/>
                <w:numId w:val="3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Genehmigter Urlaub ist verbindlich.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Ein Tausch ist möglich, setzt aber das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Einverständnis aller Beteiligten und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der Leitung voraus.</w:t>
            </w:r>
          </w:p>
          <w:p w14:paraId="49692ACC" w14:textId="336D13CF" w:rsidR="009053B7" w:rsidRPr="009053B7" w:rsidRDefault="009053B7" w:rsidP="009053B7">
            <w:pPr>
              <w:pStyle w:val="PRKTabelleSubhead"/>
              <w:numPr>
                <w:ilvl w:val="0"/>
                <w:numId w:val="3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Während Ihres Urlaubs sind Sie nicht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verpflichtet, erreichbar zu sein. Vor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dem Urlaub übergeben Sie Ihre Aufgaben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an Ihre Vertretung im Kleinteam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und geben ihr alle Informationen an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die Hand, die sie für Ihre Vertretung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benötigt.</w:t>
            </w:r>
          </w:p>
          <w:p w14:paraId="49FC88F0" w14:textId="690D4616" w:rsidR="009053B7" w:rsidRPr="009053B7" w:rsidRDefault="009053B7" w:rsidP="009053B7">
            <w:pPr>
              <w:pStyle w:val="PRKTabelleSubhead"/>
              <w:numPr>
                <w:ilvl w:val="0"/>
                <w:numId w:val="38"/>
              </w:num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bookmarkStart w:id="0" w:name="_GoBack"/>
            <w:bookmarkEnd w:id="0"/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Werden Sie im Urlaub krank, melden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Sie sich umgehend und reichen Sie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eine ärztliche Bescheinigung nach. Die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Krankheitstage werden Ihrem Urlaubskonto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9053B7">
              <w:rPr>
                <w:rFonts w:asciiTheme="minorHAnsi" w:hAnsiTheme="minorHAnsi" w:cstheme="minorHAnsi"/>
                <w:b w:val="0"/>
                <w:sz w:val="20"/>
                <w:szCs w:val="20"/>
              </w:rPr>
              <w:t>wieder gutgeschrieben.</w:t>
            </w:r>
          </w:p>
        </w:tc>
      </w:tr>
    </w:tbl>
    <w:p w14:paraId="719FC2CF" w14:textId="77777777" w:rsidR="0049494E" w:rsidRDefault="0049494E" w:rsidP="000225D2">
      <w:pPr>
        <w:spacing w:before="120" w:after="120"/>
        <w:rPr>
          <w:rFonts w:ascii="Arial" w:hAnsi="Arial" w:cs="Arial"/>
        </w:rPr>
      </w:pPr>
    </w:p>
    <w:sectPr w:rsidR="0049494E" w:rsidSect="00D9199A">
      <w:headerReference w:type="default" r:id="rId9"/>
      <w:footerReference w:type="default" r:id="rId10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929542" w14:textId="77777777" w:rsidR="000739DA" w:rsidRDefault="000739DA" w:rsidP="002A5D13">
      <w:pPr>
        <w:spacing w:after="0" w:line="240" w:lineRule="auto"/>
      </w:pPr>
      <w:r>
        <w:separator/>
      </w:r>
    </w:p>
  </w:endnote>
  <w:endnote w:type="continuationSeparator" w:id="0">
    <w:p w14:paraId="09C5D2EA" w14:textId="77777777" w:rsidR="000739DA" w:rsidRDefault="000739DA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SemiBold">
    <w:altName w:val="Sans Serif Collection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Fira Sans">
    <w:altName w:val="Sans Serif Collection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C7E13" w14:textId="159EF92E" w:rsidR="00B64CC7" w:rsidRDefault="00B64CC7" w:rsidP="00B64CC7">
    <w:pPr>
      <w:pStyle w:val="Fuzeile"/>
      <w:jc w:val="right"/>
    </w:pPr>
    <w:r>
      <w:rPr>
        <w:rFonts w:cs="Calibri"/>
      </w:rPr>
      <w:t>©</w:t>
    </w:r>
    <w:r w:rsidR="002834A0">
      <w:t>KITA-TEAM rechtssicher leiten</w:t>
    </w:r>
    <w:r>
      <w:t>, Verlag PRO Kita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4FBCB" w14:textId="77777777" w:rsidR="000739DA" w:rsidRDefault="000739DA" w:rsidP="002A5D13">
      <w:pPr>
        <w:spacing w:after="0" w:line="240" w:lineRule="auto"/>
      </w:pPr>
      <w:r>
        <w:separator/>
      </w:r>
    </w:p>
  </w:footnote>
  <w:footnote w:type="continuationSeparator" w:id="0">
    <w:p w14:paraId="15C72BA8" w14:textId="77777777" w:rsidR="000739DA" w:rsidRDefault="000739DA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00"/>
    </w:tblGrid>
    <w:tr w:rsidR="001B388F" w14:paraId="06910B35" w14:textId="77777777" w:rsidTr="001B388F">
      <w:tc>
        <w:tcPr>
          <w:tcW w:w="5000" w:type="pct"/>
          <w:tcBorders>
            <w:bottom w:val="single" w:sz="4" w:space="0" w:color="auto"/>
          </w:tcBorders>
          <w:vAlign w:val="bottom"/>
        </w:tcPr>
        <w:p w14:paraId="2AF8BA02" w14:textId="43204AB8" w:rsidR="001B388F" w:rsidRPr="001B388F" w:rsidRDefault="002834A0" w:rsidP="00095CFC">
          <w:pPr>
            <w:pStyle w:val="Kopfzeile"/>
            <w:rPr>
              <w:bCs/>
              <w:color w:val="0070C0"/>
              <w:sz w:val="40"/>
            </w:rPr>
          </w:pPr>
          <w:r>
            <w:rPr>
              <w:bCs/>
              <w:color w:val="0070C0"/>
              <w:sz w:val="48"/>
            </w:rPr>
            <w:t>KITA-TEAM rechtssicher leiten</w:t>
          </w:r>
        </w:p>
        <w:p w14:paraId="2304B499" w14:textId="69F644EA" w:rsidR="001308E1" w:rsidRPr="001308E1" w:rsidRDefault="002834A0" w:rsidP="00095CFC">
          <w:pPr>
            <w:pStyle w:val="Kopfzeile"/>
            <w:rPr>
              <w:bCs/>
            </w:rPr>
          </w:pPr>
          <w:r>
            <w:rPr>
              <w:bCs/>
            </w:rPr>
            <w:t>Einfache Lösungen für komplexe rechtliche Fragen</w:t>
          </w:r>
        </w:p>
      </w:tc>
    </w:tr>
  </w:tbl>
  <w:p w14:paraId="722C83AF" w14:textId="77777777" w:rsidR="007A7CA7" w:rsidRDefault="007A7C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32646F"/>
    <w:multiLevelType w:val="hybridMultilevel"/>
    <w:tmpl w:val="86060B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933B71"/>
    <w:multiLevelType w:val="hybridMultilevel"/>
    <w:tmpl w:val="06D8D878"/>
    <w:lvl w:ilvl="0" w:tplc="C6F09D0A">
      <w:start w:val="3"/>
      <w:numFmt w:val="bullet"/>
      <w:lvlText w:val="-"/>
      <w:lvlJc w:val="left"/>
      <w:pPr>
        <w:ind w:left="45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9">
    <w:nsid w:val="23B7682C"/>
    <w:multiLevelType w:val="hybridMultilevel"/>
    <w:tmpl w:val="B0A89D9C"/>
    <w:lvl w:ilvl="0" w:tplc="0E44AC2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E1E7C"/>
    <w:multiLevelType w:val="hybridMultilevel"/>
    <w:tmpl w:val="697657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A213DD"/>
    <w:multiLevelType w:val="hybridMultilevel"/>
    <w:tmpl w:val="57942D1E"/>
    <w:lvl w:ilvl="0" w:tplc="FDD430E6">
      <w:start w:val="3"/>
      <w:numFmt w:val="bullet"/>
      <w:lvlText w:val="-"/>
      <w:lvlJc w:val="left"/>
      <w:pPr>
        <w:ind w:left="720" w:hanging="360"/>
      </w:pPr>
      <w:rPr>
        <w:rFonts w:ascii="Fira Sans Book" w:eastAsiaTheme="minorHAnsi" w:hAnsi="Fira Sans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AD3016"/>
    <w:multiLevelType w:val="hybridMultilevel"/>
    <w:tmpl w:val="DEC4A2CC"/>
    <w:lvl w:ilvl="0" w:tplc="DA8A76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>
    <w:nsid w:val="53D72DCF"/>
    <w:multiLevelType w:val="hybridMultilevel"/>
    <w:tmpl w:val="FC260328"/>
    <w:lvl w:ilvl="0" w:tplc="751E9266">
      <w:start w:val="1"/>
      <w:numFmt w:val="bullet"/>
      <w:pStyle w:val="PRKAuflistung"/>
      <w:lvlText w:val=""/>
      <w:lvlJc w:val="left"/>
      <w:pPr>
        <w:ind w:left="1353" w:hanging="360"/>
      </w:pPr>
      <w:rPr>
        <w:rFonts w:ascii="Symbol" w:hAnsi="Symbol" w:hint="default"/>
        <w:color w:val="0067A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5B55AA"/>
    <w:multiLevelType w:val="hybridMultilevel"/>
    <w:tmpl w:val="2F229962"/>
    <w:lvl w:ilvl="0" w:tplc="DA8A76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C8257F"/>
    <w:multiLevelType w:val="multilevel"/>
    <w:tmpl w:val="3EFE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B959F6"/>
    <w:multiLevelType w:val="hybridMultilevel"/>
    <w:tmpl w:val="1D26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15491B"/>
    <w:multiLevelType w:val="hybridMultilevel"/>
    <w:tmpl w:val="89A889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333905"/>
    <w:multiLevelType w:val="hybridMultilevel"/>
    <w:tmpl w:val="A2204DCE"/>
    <w:lvl w:ilvl="0" w:tplc="561273DA">
      <w:start w:val="1"/>
      <w:numFmt w:val="decimal"/>
      <w:pStyle w:val="PRKAufzhlung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19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7485E53"/>
    <w:multiLevelType w:val="hybridMultilevel"/>
    <w:tmpl w:val="73D8C8FE"/>
    <w:lvl w:ilvl="0" w:tplc="70AACA9A">
      <w:start w:val="1"/>
      <w:numFmt w:val="bullet"/>
      <w:pStyle w:val="PRKTabelleAuflistung"/>
      <w:lvlText w:val=""/>
      <w:lvlJc w:val="left"/>
      <w:pPr>
        <w:ind w:left="227" w:hanging="227"/>
      </w:pPr>
      <w:rPr>
        <w:rFonts w:ascii="Wingdings" w:hAnsi="Wingdings" w:hint="default"/>
        <w:color w:val="10B0A6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7FA7A35"/>
    <w:multiLevelType w:val="hybridMultilevel"/>
    <w:tmpl w:val="22A698B0"/>
    <w:lvl w:ilvl="0" w:tplc="3E9A1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B6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34"/>
  </w:num>
  <w:num w:numId="4">
    <w:abstractNumId w:val="16"/>
  </w:num>
  <w:num w:numId="5">
    <w:abstractNumId w:val="7"/>
  </w:num>
  <w:num w:numId="6">
    <w:abstractNumId w:val="10"/>
  </w:num>
  <w:num w:numId="7">
    <w:abstractNumId w:val="18"/>
  </w:num>
  <w:num w:numId="8">
    <w:abstractNumId w:val="17"/>
  </w:num>
  <w:num w:numId="9">
    <w:abstractNumId w:val="12"/>
  </w:num>
  <w:num w:numId="10">
    <w:abstractNumId w:val="5"/>
  </w:num>
  <w:num w:numId="11">
    <w:abstractNumId w:val="29"/>
  </w:num>
  <w:num w:numId="12">
    <w:abstractNumId w:val="20"/>
  </w:num>
  <w:num w:numId="13">
    <w:abstractNumId w:val="21"/>
  </w:num>
  <w:num w:numId="14">
    <w:abstractNumId w:val="19"/>
  </w:num>
  <w:num w:numId="15">
    <w:abstractNumId w:val="22"/>
  </w:num>
  <w:num w:numId="16">
    <w:abstractNumId w:val="23"/>
  </w:num>
  <w:num w:numId="17">
    <w:abstractNumId w:val="24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8"/>
  </w:num>
  <w:num w:numId="24">
    <w:abstractNumId w:val="33"/>
  </w:num>
  <w:num w:numId="25">
    <w:abstractNumId w:val="6"/>
  </w:num>
  <w:num w:numId="26">
    <w:abstractNumId w:val="8"/>
  </w:num>
  <w:num w:numId="27">
    <w:abstractNumId w:val="27"/>
  </w:num>
  <w:num w:numId="28">
    <w:abstractNumId w:val="9"/>
  </w:num>
  <w:num w:numId="29">
    <w:abstractNumId w:val="15"/>
  </w:num>
  <w:num w:numId="30">
    <w:abstractNumId w:val="14"/>
  </w:num>
  <w:num w:numId="31">
    <w:abstractNumId w:val="25"/>
  </w:num>
  <w:num w:numId="32">
    <w:abstractNumId w:val="11"/>
  </w:num>
  <w:num w:numId="33">
    <w:abstractNumId w:val="35"/>
  </w:num>
  <w:num w:numId="34">
    <w:abstractNumId w:val="33"/>
  </w:num>
  <w:num w:numId="35">
    <w:abstractNumId w:val="30"/>
  </w:num>
  <w:num w:numId="36">
    <w:abstractNumId w:val="33"/>
  </w:num>
  <w:num w:numId="37">
    <w:abstractNumId w:val="32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5F"/>
    <w:rsid w:val="0000249F"/>
    <w:rsid w:val="000111D3"/>
    <w:rsid w:val="00016794"/>
    <w:rsid w:val="000225D2"/>
    <w:rsid w:val="00022C51"/>
    <w:rsid w:val="00027C9C"/>
    <w:rsid w:val="00032A0C"/>
    <w:rsid w:val="00061527"/>
    <w:rsid w:val="000739DA"/>
    <w:rsid w:val="00095CFC"/>
    <w:rsid w:val="000A7188"/>
    <w:rsid w:val="000B50CC"/>
    <w:rsid w:val="000C66D4"/>
    <w:rsid w:val="000C6A2D"/>
    <w:rsid w:val="000F5157"/>
    <w:rsid w:val="001308E1"/>
    <w:rsid w:val="001472E8"/>
    <w:rsid w:val="0015409B"/>
    <w:rsid w:val="00170514"/>
    <w:rsid w:val="001B388F"/>
    <w:rsid w:val="001B429B"/>
    <w:rsid w:val="001C151A"/>
    <w:rsid w:val="001C5C56"/>
    <w:rsid w:val="001D1516"/>
    <w:rsid w:val="00205D0C"/>
    <w:rsid w:val="002154FF"/>
    <w:rsid w:val="002305CD"/>
    <w:rsid w:val="00242D39"/>
    <w:rsid w:val="0025151E"/>
    <w:rsid w:val="0027096C"/>
    <w:rsid w:val="002766CF"/>
    <w:rsid w:val="002834A0"/>
    <w:rsid w:val="0028515F"/>
    <w:rsid w:val="00293CE6"/>
    <w:rsid w:val="002957D9"/>
    <w:rsid w:val="002A5D13"/>
    <w:rsid w:val="002B029B"/>
    <w:rsid w:val="002B2529"/>
    <w:rsid w:val="002B4419"/>
    <w:rsid w:val="002C2A33"/>
    <w:rsid w:val="002D45E4"/>
    <w:rsid w:val="002E4378"/>
    <w:rsid w:val="0035263B"/>
    <w:rsid w:val="00353716"/>
    <w:rsid w:val="003603A2"/>
    <w:rsid w:val="003676E3"/>
    <w:rsid w:val="00380EF0"/>
    <w:rsid w:val="00393EE5"/>
    <w:rsid w:val="003A0AEA"/>
    <w:rsid w:val="003C5CFF"/>
    <w:rsid w:val="003E3400"/>
    <w:rsid w:val="00404E73"/>
    <w:rsid w:val="00433F51"/>
    <w:rsid w:val="0045243E"/>
    <w:rsid w:val="00461FA8"/>
    <w:rsid w:val="004639C0"/>
    <w:rsid w:val="0049494E"/>
    <w:rsid w:val="00494D09"/>
    <w:rsid w:val="004955F6"/>
    <w:rsid w:val="004A47F9"/>
    <w:rsid w:val="004C2396"/>
    <w:rsid w:val="004E49EC"/>
    <w:rsid w:val="0050689E"/>
    <w:rsid w:val="005265D7"/>
    <w:rsid w:val="00540062"/>
    <w:rsid w:val="00551B88"/>
    <w:rsid w:val="00555624"/>
    <w:rsid w:val="005730EF"/>
    <w:rsid w:val="00581B4B"/>
    <w:rsid w:val="00581FDB"/>
    <w:rsid w:val="00587D31"/>
    <w:rsid w:val="00592917"/>
    <w:rsid w:val="005B4682"/>
    <w:rsid w:val="005D23FE"/>
    <w:rsid w:val="00614D0A"/>
    <w:rsid w:val="00643F5E"/>
    <w:rsid w:val="00653E72"/>
    <w:rsid w:val="00661981"/>
    <w:rsid w:val="006A3890"/>
    <w:rsid w:val="006A5CFE"/>
    <w:rsid w:val="006D32C6"/>
    <w:rsid w:val="006E18EF"/>
    <w:rsid w:val="006E3A6A"/>
    <w:rsid w:val="007110C7"/>
    <w:rsid w:val="00746607"/>
    <w:rsid w:val="007606D5"/>
    <w:rsid w:val="007A7CA7"/>
    <w:rsid w:val="007B0290"/>
    <w:rsid w:val="007C0AE5"/>
    <w:rsid w:val="007C23FD"/>
    <w:rsid w:val="007E1A2E"/>
    <w:rsid w:val="007E3429"/>
    <w:rsid w:val="007E51E0"/>
    <w:rsid w:val="0081017A"/>
    <w:rsid w:val="0081230F"/>
    <w:rsid w:val="00841FA8"/>
    <w:rsid w:val="008522CE"/>
    <w:rsid w:val="00852BFB"/>
    <w:rsid w:val="008633AC"/>
    <w:rsid w:val="00871305"/>
    <w:rsid w:val="00887070"/>
    <w:rsid w:val="008A10E3"/>
    <w:rsid w:val="008B1F83"/>
    <w:rsid w:val="008C0D29"/>
    <w:rsid w:val="008E62B1"/>
    <w:rsid w:val="008E73A3"/>
    <w:rsid w:val="008F2DD7"/>
    <w:rsid w:val="009053B7"/>
    <w:rsid w:val="009079D2"/>
    <w:rsid w:val="00937B0B"/>
    <w:rsid w:val="009433D9"/>
    <w:rsid w:val="00983536"/>
    <w:rsid w:val="009A7FAE"/>
    <w:rsid w:val="009B721F"/>
    <w:rsid w:val="009C348C"/>
    <w:rsid w:val="009D06B3"/>
    <w:rsid w:val="009E6591"/>
    <w:rsid w:val="00A06C64"/>
    <w:rsid w:val="00A6335D"/>
    <w:rsid w:val="00A92C00"/>
    <w:rsid w:val="00AA5490"/>
    <w:rsid w:val="00AB50BB"/>
    <w:rsid w:val="00AB6578"/>
    <w:rsid w:val="00AF17D9"/>
    <w:rsid w:val="00B01FFE"/>
    <w:rsid w:val="00B64CC7"/>
    <w:rsid w:val="00B707AF"/>
    <w:rsid w:val="00B77B21"/>
    <w:rsid w:val="00B81586"/>
    <w:rsid w:val="00B87D52"/>
    <w:rsid w:val="00B973A9"/>
    <w:rsid w:val="00BD49AA"/>
    <w:rsid w:val="00BD71E9"/>
    <w:rsid w:val="00C1560B"/>
    <w:rsid w:val="00C20126"/>
    <w:rsid w:val="00C27898"/>
    <w:rsid w:val="00C310AF"/>
    <w:rsid w:val="00C527A1"/>
    <w:rsid w:val="00C55034"/>
    <w:rsid w:val="00C67FAA"/>
    <w:rsid w:val="00C73E1A"/>
    <w:rsid w:val="00C9289F"/>
    <w:rsid w:val="00CC38C8"/>
    <w:rsid w:val="00CC3EB4"/>
    <w:rsid w:val="00CE5318"/>
    <w:rsid w:val="00CE75E1"/>
    <w:rsid w:val="00D56265"/>
    <w:rsid w:val="00D770ED"/>
    <w:rsid w:val="00D9199A"/>
    <w:rsid w:val="00D97F83"/>
    <w:rsid w:val="00DB32C7"/>
    <w:rsid w:val="00DC7D81"/>
    <w:rsid w:val="00DD41C8"/>
    <w:rsid w:val="00E028D9"/>
    <w:rsid w:val="00E2265E"/>
    <w:rsid w:val="00E261E0"/>
    <w:rsid w:val="00E530C7"/>
    <w:rsid w:val="00E734A2"/>
    <w:rsid w:val="00E74AD6"/>
    <w:rsid w:val="00EA0E56"/>
    <w:rsid w:val="00EC0C1C"/>
    <w:rsid w:val="00EF5C91"/>
    <w:rsid w:val="00F16C7D"/>
    <w:rsid w:val="00F20663"/>
    <w:rsid w:val="00F36DA8"/>
    <w:rsid w:val="00F416A4"/>
    <w:rsid w:val="00F55A3F"/>
    <w:rsid w:val="00F85654"/>
    <w:rsid w:val="00FA19D7"/>
    <w:rsid w:val="00FC278E"/>
    <w:rsid w:val="00FC32B1"/>
    <w:rsid w:val="00FC3CAB"/>
    <w:rsid w:val="00FD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617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RKTabelleHead">
    <w:name w:val="PRK_Tabelle_Head"/>
    <w:basedOn w:val="Standard"/>
    <w:qFormat/>
    <w:rsid w:val="004E49EC"/>
    <w:pPr>
      <w:spacing w:before="120" w:after="0" w:line="240" w:lineRule="exact"/>
      <w:ind w:right="113"/>
      <w:jc w:val="both"/>
    </w:pPr>
    <w:rPr>
      <w:rFonts w:ascii="Fira Sans SemiBold" w:hAnsi="Fira Sans SemiBold"/>
      <w:b/>
      <w:bCs/>
      <w:sz w:val="26"/>
      <w:szCs w:val="26"/>
    </w:rPr>
  </w:style>
  <w:style w:type="table" w:styleId="Tabellenraster">
    <w:name w:val="Table Grid"/>
    <w:basedOn w:val="NormaleTabelle"/>
    <w:uiPriority w:val="39"/>
    <w:rsid w:val="004E49EC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KTabelleSubhead">
    <w:name w:val="PRK_Tabelle_Subhead"/>
    <w:qFormat/>
    <w:rsid w:val="004E49EC"/>
    <w:pPr>
      <w:spacing w:before="80"/>
    </w:pPr>
    <w:rPr>
      <w:rFonts w:ascii="Fira Sans" w:hAnsi="Fira Sans"/>
      <w:b/>
      <w:bCs/>
      <w:sz w:val="22"/>
      <w:szCs w:val="24"/>
      <w:lang w:eastAsia="en-US"/>
    </w:rPr>
  </w:style>
  <w:style w:type="paragraph" w:customStyle="1" w:styleId="PRKTabelleText">
    <w:name w:val="PRK_Tabelle_Text"/>
    <w:basedOn w:val="Standard"/>
    <w:qFormat/>
    <w:rsid w:val="00F416A4"/>
    <w:pPr>
      <w:spacing w:before="70" w:after="70" w:line="240" w:lineRule="exact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Auflistung">
    <w:name w:val="PRK_Tabelle_Auflistung"/>
    <w:basedOn w:val="Listenabsatz"/>
    <w:qFormat/>
    <w:rsid w:val="00F36DA8"/>
    <w:pPr>
      <w:numPr>
        <w:numId w:val="24"/>
      </w:numPr>
      <w:spacing w:after="140" w:line="240" w:lineRule="exact"/>
    </w:pPr>
    <w:rPr>
      <w:rFonts w:ascii="Fira Sans Book" w:eastAsiaTheme="minorHAnsi" w:hAnsi="Fira Sans Book" w:cstheme="minorBidi"/>
      <w:bCs w:val="0"/>
      <w:sz w:val="18"/>
      <w:lang w:eastAsia="en-US"/>
    </w:rPr>
  </w:style>
  <w:style w:type="paragraph" w:customStyle="1" w:styleId="PRKTrennlinie">
    <w:name w:val="PRK_Trennlinie"/>
    <w:basedOn w:val="Standard"/>
    <w:qFormat/>
    <w:rsid w:val="0081230F"/>
    <w:pPr>
      <w:pBdr>
        <w:bottom w:val="single" w:sz="24" w:space="1" w:color="808080" w:themeColor="background1" w:themeShade="80"/>
      </w:pBdr>
      <w:spacing w:after="600" w:line="240" w:lineRule="exact"/>
      <w:jc w:val="both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Flie">
    <w:name w:val="PRK_Tabelle_Fließ"/>
    <w:basedOn w:val="Standard"/>
    <w:qFormat/>
    <w:rsid w:val="005265D7"/>
    <w:pPr>
      <w:widowControl w:val="0"/>
      <w:autoSpaceDE w:val="0"/>
      <w:autoSpaceDN w:val="0"/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listung">
    <w:name w:val="PRK_Auflistung"/>
    <w:basedOn w:val="Standard"/>
    <w:qFormat/>
    <w:rsid w:val="002C2A33"/>
    <w:pPr>
      <w:numPr>
        <w:numId w:val="31"/>
      </w:numPr>
      <w:spacing w:after="0" w:line="240" w:lineRule="auto"/>
      <w:ind w:left="350" w:hanging="357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Flietext">
    <w:name w:val="PRK_Fließtext"/>
    <w:basedOn w:val="Standard"/>
    <w:qFormat/>
    <w:rsid w:val="000F5157"/>
    <w:pPr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zhlung">
    <w:name w:val="PRK_Aufzählung"/>
    <w:basedOn w:val="PRKFlietext"/>
    <w:qFormat/>
    <w:rsid w:val="009053B7"/>
    <w:pPr>
      <w:numPr>
        <w:numId w:val="37"/>
      </w:num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RKTabelleHead">
    <w:name w:val="PRK_Tabelle_Head"/>
    <w:basedOn w:val="Standard"/>
    <w:qFormat/>
    <w:rsid w:val="004E49EC"/>
    <w:pPr>
      <w:spacing w:before="120" w:after="0" w:line="240" w:lineRule="exact"/>
      <w:ind w:right="113"/>
      <w:jc w:val="both"/>
    </w:pPr>
    <w:rPr>
      <w:rFonts w:ascii="Fira Sans SemiBold" w:hAnsi="Fira Sans SemiBold"/>
      <w:b/>
      <w:bCs/>
      <w:sz w:val="26"/>
      <w:szCs w:val="26"/>
    </w:rPr>
  </w:style>
  <w:style w:type="table" w:styleId="Tabellenraster">
    <w:name w:val="Table Grid"/>
    <w:basedOn w:val="NormaleTabelle"/>
    <w:uiPriority w:val="39"/>
    <w:rsid w:val="004E49EC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KTabelleSubhead">
    <w:name w:val="PRK_Tabelle_Subhead"/>
    <w:qFormat/>
    <w:rsid w:val="004E49EC"/>
    <w:pPr>
      <w:spacing w:before="80"/>
    </w:pPr>
    <w:rPr>
      <w:rFonts w:ascii="Fira Sans" w:hAnsi="Fira Sans"/>
      <w:b/>
      <w:bCs/>
      <w:sz w:val="22"/>
      <w:szCs w:val="24"/>
      <w:lang w:eastAsia="en-US"/>
    </w:rPr>
  </w:style>
  <w:style w:type="paragraph" w:customStyle="1" w:styleId="PRKTabelleText">
    <w:name w:val="PRK_Tabelle_Text"/>
    <w:basedOn w:val="Standard"/>
    <w:qFormat/>
    <w:rsid w:val="00F416A4"/>
    <w:pPr>
      <w:spacing w:before="70" w:after="70" w:line="240" w:lineRule="exact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Auflistung">
    <w:name w:val="PRK_Tabelle_Auflistung"/>
    <w:basedOn w:val="Listenabsatz"/>
    <w:qFormat/>
    <w:rsid w:val="00F36DA8"/>
    <w:pPr>
      <w:numPr>
        <w:numId w:val="24"/>
      </w:numPr>
      <w:spacing w:after="140" w:line="240" w:lineRule="exact"/>
    </w:pPr>
    <w:rPr>
      <w:rFonts w:ascii="Fira Sans Book" w:eastAsiaTheme="minorHAnsi" w:hAnsi="Fira Sans Book" w:cstheme="minorBidi"/>
      <w:bCs w:val="0"/>
      <w:sz w:val="18"/>
      <w:lang w:eastAsia="en-US"/>
    </w:rPr>
  </w:style>
  <w:style w:type="paragraph" w:customStyle="1" w:styleId="PRKTrennlinie">
    <w:name w:val="PRK_Trennlinie"/>
    <w:basedOn w:val="Standard"/>
    <w:qFormat/>
    <w:rsid w:val="0081230F"/>
    <w:pPr>
      <w:pBdr>
        <w:bottom w:val="single" w:sz="24" w:space="1" w:color="808080" w:themeColor="background1" w:themeShade="80"/>
      </w:pBdr>
      <w:spacing w:after="600" w:line="240" w:lineRule="exact"/>
      <w:jc w:val="both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Flie">
    <w:name w:val="PRK_Tabelle_Fließ"/>
    <w:basedOn w:val="Standard"/>
    <w:qFormat/>
    <w:rsid w:val="005265D7"/>
    <w:pPr>
      <w:widowControl w:val="0"/>
      <w:autoSpaceDE w:val="0"/>
      <w:autoSpaceDN w:val="0"/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listung">
    <w:name w:val="PRK_Auflistung"/>
    <w:basedOn w:val="Standard"/>
    <w:qFormat/>
    <w:rsid w:val="002C2A33"/>
    <w:pPr>
      <w:numPr>
        <w:numId w:val="31"/>
      </w:numPr>
      <w:spacing w:after="0" w:line="240" w:lineRule="auto"/>
      <w:ind w:left="350" w:hanging="357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Flietext">
    <w:name w:val="PRK_Fließtext"/>
    <w:basedOn w:val="Standard"/>
    <w:qFormat/>
    <w:rsid w:val="000F5157"/>
    <w:pPr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zhlung">
    <w:name w:val="PRK_Aufzählung"/>
    <w:basedOn w:val="PRKFlietext"/>
    <w:qFormat/>
    <w:rsid w:val="009053B7"/>
    <w:pPr>
      <w:numPr>
        <w:numId w:val="37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09064-3FE4-4CFE-82A6-AE3512D75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creator>Dominik Muhle</dc:creator>
  <cp:lastModifiedBy>Jabe</cp:lastModifiedBy>
  <cp:revision>3</cp:revision>
  <cp:lastPrinted>2013-12-09T12:30:00Z</cp:lastPrinted>
  <dcterms:created xsi:type="dcterms:W3CDTF">2026-07-08T07:41:00Z</dcterms:created>
  <dcterms:modified xsi:type="dcterms:W3CDTF">2026-07-08T07:41:00Z</dcterms:modified>
</cp:coreProperties>
</file>