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2CDE" w14:textId="3BDF1111" w:rsidR="00C46BF6" w:rsidRDefault="00C46BF6">
      <w:pPr>
        <w:rPr>
          <w:b/>
          <w:bCs/>
          <w:sz w:val="28"/>
          <w:szCs w:val="28"/>
        </w:rPr>
      </w:pPr>
      <w:r w:rsidRPr="00C46BF6">
        <w:rPr>
          <w:b/>
          <w:bCs/>
          <w:sz w:val="28"/>
          <w:szCs w:val="28"/>
        </w:rPr>
        <w:t>Start-Ausgabe 2026</w:t>
      </w:r>
    </w:p>
    <w:p w14:paraId="184FDF94" w14:textId="77777777" w:rsidR="00C46BF6" w:rsidRPr="00C46BF6" w:rsidRDefault="00C46BF6">
      <w:pPr>
        <w:rPr>
          <w:b/>
          <w:bCs/>
          <w:sz w:val="28"/>
          <w:szCs w:val="28"/>
        </w:rPr>
      </w:pPr>
    </w:p>
    <w:tbl>
      <w:tblPr>
        <w:tblStyle w:val="Tabellenraster"/>
        <w:tblpPr w:leftFromText="141" w:rightFromText="141" w:vertAnchor="text" w:horzAnchor="margin" w:tblpY="-76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B02BE" w14:paraId="277B8B23" w14:textId="77777777" w:rsidTr="00EB02BE">
        <w:tc>
          <w:tcPr>
            <w:tcW w:w="9062" w:type="dxa"/>
          </w:tcPr>
          <w:p w14:paraId="4D4E6CF9" w14:textId="77777777" w:rsidR="00EB02BE" w:rsidRDefault="00453F16" w:rsidP="00EB02BE">
            <w:pP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00453F16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Merkzettel für Ihre nächste Begegnung </w:t>
            </w:r>
          </w:p>
          <w:p w14:paraId="3A714BF3" w14:textId="3C42A7D7" w:rsidR="004D5B50" w:rsidRDefault="004D5B50" w:rsidP="00EB02BE">
            <w:pPr>
              <w:rPr>
                <w:b/>
                <w:bCs/>
                <w:i/>
                <w:iCs/>
              </w:rPr>
            </w:pPr>
          </w:p>
        </w:tc>
      </w:tr>
      <w:tr w:rsidR="00EB02BE" w14:paraId="74A5C0E1" w14:textId="77777777" w:rsidTr="00EB02BE">
        <w:tc>
          <w:tcPr>
            <w:tcW w:w="9062" w:type="dxa"/>
          </w:tcPr>
          <w:p w14:paraId="066BE7BC" w14:textId="54B7609A" w:rsidR="00EB02BE" w:rsidRPr="00CE464A" w:rsidRDefault="004D5B50" w:rsidP="004D5B50">
            <w:r w:rsidRPr="004D5B50">
              <w:t>• Zugehörigkeit ist nicht gleich Klischee: Auch innerhalb des Protestantismus</w:t>
            </w:r>
            <w:r>
              <w:t xml:space="preserve"> </w:t>
            </w:r>
            <w:r w:rsidRPr="004D5B50">
              <w:t>gibt es große Vielfalt – und viele Vorurteile (weltfremd, altmodisch)</w:t>
            </w:r>
            <w:r>
              <w:t xml:space="preserve"> </w:t>
            </w:r>
            <w:r w:rsidRPr="004D5B50">
              <w:t>treffen einfach nicht zu.</w:t>
            </w:r>
            <w:r>
              <w:t xml:space="preserve"> </w:t>
            </w:r>
          </w:p>
        </w:tc>
      </w:tr>
      <w:tr w:rsidR="00EB02BE" w14:paraId="1E2056EB" w14:textId="77777777" w:rsidTr="00EB02BE">
        <w:tc>
          <w:tcPr>
            <w:tcW w:w="9062" w:type="dxa"/>
          </w:tcPr>
          <w:p w14:paraId="15E570AD" w14:textId="1A01CD1D" w:rsidR="00EB02BE" w:rsidRPr="00CE464A" w:rsidRDefault="004D5B50" w:rsidP="004D5B50">
            <w:r w:rsidRPr="004D5B50">
              <w:t>• Genau hinschauen: Katholisch und evangelisch sind nicht dasselbe.</w:t>
            </w:r>
            <w:r>
              <w:t xml:space="preserve"> </w:t>
            </w:r>
            <w:r w:rsidRPr="004D5B50">
              <w:t>Wer differenziert, zeigt Respekt und Interesse.</w:t>
            </w:r>
            <w:r>
              <w:t xml:space="preserve"> </w:t>
            </w:r>
          </w:p>
        </w:tc>
      </w:tr>
      <w:tr w:rsidR="00EB02BE" w14:paraId="4DA24B6B" w14:textId="77777777" w:rsidTr="00EB02BE">
        <w:tc>
          <w:tcPr>
            <w:tcW w:w="9062" w:type="dxa"/>
          </w:tcPr>
          <w:p w14:paraId="59B34671" w14:textId="52268ADB" w:rsidR="00EB02BE" w:rsidRPr="00CE464A" w:rsidRDefault="004D5B50" w:rsidP="004D5B50">
            <w:r w:rsidRPr="004D5B50">
              <w:t>• Erst informieren, dann urteilen: Wissen über das Gegenüber ist die</w:t>
            </w:r>
            <w:r>
              <w:t xml:space="preserve"> </w:t>
            </w:r>
            <w:r w:rsidRPr="004D5B50">
              <w:t>Grundlage jeder wertschätzenden Äußerung – pauschale Urteile verletzen.</w:t>
            </w:r>
            <w:r>
              <w:t xml:space="preserve"> </w:t>
            </w:r>
          </w:p>
        </w:tc>
      </w:tr>
      <w:tr w:rsidR="00EB02BE" w14:paraId="7C314FEE" w14:textId="77777777" w:rsidTr="00EB02BE">
        <w:tc>
          <w:tcPr>
            <w:tcW w:w="9062" w:type="dxa"/>
          </w:tcPr>
          <w:p w14:paraId="66343710" w14:textId="2BA9CBAD" w:rsidR="00EB02BE" w:rsidRPr="00CE464A" w:rsidRDefault="004D5B50" w:rsidP="004D5B50">
            <w:r w:rsidRPr="004D5B50">
              <w:t>• Glaube kann Kraftquelle sein: Für viele Menschen ist der Glaube „der</w:t>
            </w:r>
            <w:r>
              <w:t xml:space="preserve"> </w:t>
            </w:r>
            <w:r w:rsidRPr="004D5B50">
              <w:t>Grund, auf dem sie stehen" – gerade in unsicheren Zeiten. Diese Bedeutung</w:t>
            </w:r>
            <w:r>
              <w:t xml:space="preserve"> </w:t>
            </w:r>
            <w:r w:rsidRPr="004D5B50">
              <w:t>verdient Anerkennung.</w:t>
            </w:r>
            <w:r>
              <w:t xml:space="preserve"> </w:t>
            </w:r>
          </w:p>
        </w:tc>
      </w:tr>
    </w:tbl>
    <w:p w14:paraId="4A69AAE6" w14:textId="09C6F32D" w:rsidR="00E965E6" w:rsidRDefault="00E965E6" w:rsidP="00EB02BE"/>
    <w:p w14:paraId="6A0C3C91" w14:textId="77777777" w:rsidR="00EB02BE" w:rsidRPr="00EB02BE" w:rsidRDefault="00EB02BE" w:rsidP="00EB02BE"/>
    <w:p w14:paraId="2D5DC246" w14:textId="77777777" w:rsidR="00EB02BE" w:rsidRPr="00EB02BE" w:rsidRDefault="00EB02BE" w:rsidP="00EB02BE"/>
    <w:p w14:paraId="7E6A14B3" w14:textId="77777777" w:rsidR="00EB02BE" w:rsidRPr="00EB02BE" w:rsidRDefault="00EB02BE" w:rsidP="00EB02BE"/>
    <w:sectPr w:rsidR="00EB02BE" w:rsidRPr="00EB02BE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BD830" w14:textId="77777777" w:rsidR="00B1561F" w:rsidRDefault="00B1561F" w:rsidP="00995AC4">
      <w:pPr>
        <w:spacing w:after="0" w:line="240" w:lineRule="auto"/>
      </w:pPr>
      <w:r>
        <w:separator/>
      </w:r>
    </w:p>
  </w:endnote>
  <w:endnote w:type="continuationSeparator" w:id="0">
    <w:p w14:paraId="091EF6F3" w14:textId="77777777" w:rsidR="00B1561F" w:rsidRDefault="00B1561F" w:rsidP="00995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Nova">
    <w:panose1 w:val="020B0602020104020203"/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FB50B" w14:textId="77777777" w:rsidR="00EB02BE" w:rsidRDefault="00EB02BE" w:rsidP="00995AC4">
    <w:pPr>
      <w:pStyle w:val="Fuzeile"/>
      <w:tabs>
        <w:tab w:val="clear" w:pos="4536"/>
        <w:tab w:val="clear" w:pos="9072"/>
        <w:tab w:val="left" w:pos="530"/>
      </w:tabs>
      <w:jc w:val="right"/>
      <w:rPr>
        <w:rFonts w:ascii="Gill Sans Nova" w:hAnsi="Gill Sans Nova"/>
        <w:sz w:val="28"/>
        <w:szCs w:val="28"/>
      </w:rPr>
    </w:pPr>
    <w:r w:rsidRPr="00EB02BE"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9C791E1" wp14:editId="4F891F2E">
          <wp:simplePos x="0" y="0"/>
          <wp:positionH relativeFrom="margin">
            <wp:posOffset>-569595</wp:posOffset>
          </wp:positionH>
          <wp:positionV relativeFrom="paragraph">
            <wp:posOffset>180975</wp:posOffset>
          </wp:positionV>
          <wp:extent cx="1447800" cy="601980"/>
          <wp:effectExtent l="0" t="0" r="0" b="7620"/>
          <wp:wrapThrough wrapText="bothSides">
            <wp:wrapPolygon edited="0">
              <wp:start x="0" y="0"/>
              <wp:lineTo x="0" y="21190"/>
              <wp:lineTo x="21316" y="21190"/>
              <wp:lineTo x="21316" y="0"/>
              <wp:lineTo x="0" y="0"/>
            </wp:wrapPolygon>
          </wp:wrapThrough>
          <wp:docPr id="118351904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4314894" name=""/>
                  <pic:cNvPicPr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7" t="1162" r="-687" b="28532"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198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95AC4" w:rsidRPr="00EB02BE">
      <w:rPr>
        <w:rFonts w:ascii="Gill Sans Nova" w:hAnsi="Gill Sans Nova"/>
        <w:sz w:val="28"/>
        <w:szCs w:val="28"/>
      </w:rPr>
      <w:tab/>
    </w:r>
  </w:p>
  <w:p w14:paraId="2EE27183" w14:textId="2AC86ECF" w:rsidR="00995AC4" w:rsidRPr="00EB02BE" w:rsidRDefault="00995AC4" w:rsidP="00995AC4">
    <w:pPr>
      <w:pStyle w:val="Fuzeile"/>
      <w:tabs>
        <w:tab w:val="clear" w:pos="4536"/>
        <w:tab w:val="clear" w:pos="9072"/>
        <w:tab w:val="left" w:pos="530"/>
      </w:tabs>
      <w:jc w:val="right"/>
      <w:rPr>
        <w:rFonts w:ascii="Gill Sans Nova" w:hAnsi="Gill Sans Nova"/>
        <w:color w:val="702229"/>
        <w:sz w:val="28"/>
        <w:szCs w:val="28"/>
      </w:rPr>
    </w:pPr>
    <w:r w:rsidRPr="00EB02BE">
      <w:rPr>
        <w:rFonts w:ascii="Gill Sans Nova" w:hAnsi="Gill Sans Nova"/>
        <w:color w:val="702229"/>
        <w:sz w:val="28"/>
        <w:szCs w:val="28"/>
      </w:rPr>
      <w:t>© Verlag PRO Kita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8C112" w14:textId="77777777" w:rsidR="00B1561F" w:rsidRDefault="00B1561F" w:rsidP="00995AC4">
      <w:pPr>
        <w:spacing w:after="0" w:line="240" w:lineRule="auto"/>
      </w:pPr>
      <w:r>
        <w:separator/>
      </w:r>
    </w:p>
  </w:footnote>
  <w:footnote w:type="continuationSeparator" w:id="0">
    <w:p w14:paraId="3C095213" w14:textId="77777777" w:rsidR="00B1561F" w:rsidRDefault="00B1561F" w:rsidP="00995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27062" w14:textId="03F21599" w:rsidR="00995AC4" w:rsidRDefault="00EB02BE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312F9A5" wp14:editId="296A02D0">
          <wp:simplePos x="0" y="0"/>
          <wp:positionH relativeFrom="page">
            <wp:posOffset>312738</wp:posOffset>
          </wp:positionH>
          <wp:positionV relativeFrom="paragraph">
            <wp:posOffset>-4750753</wp:posOffset>
          </wp:positionV>
          <wp:extent cx="3851910" cy="5556885"/>
          <wp:effectExtent l="0" t="0" r="953" b="952"/>
          <wp:wrapNone/>
          <wp:docPr id="163015436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17" r="85554"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3851910" cy="555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B24AD08" wp14:editId="6F838DEE">
          <wp:simplePos x="0" y="0"/>
          <wp:positionH relativeFrom="page">
            <wp:posOffset>4718368</wp:posOffset>
          </wp:positionH>
          <wp:positionV relativeFrom="paragraph">
            <wp:posOffset>-4748213</wp:posOffset>
          </wp:positionV>
          <wp:extent cx="3851910" cy="5556885"/>
          <wp:effectExtent l="0" t="0" r="953" b="952"/>
          <wp:wrapNone/>
          <wp:docPr id="2062046160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1317" r="85554"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3851910" cy="555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F1F523" w14:textId="451B4D06" w:rsidR="00995AC4" w:rsidRDefault="00995AC4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AC4"/>
    <w:rsid w:val="001147EB"/>
    <w:rsid w:val="00195789"/>
    <w:rsid w:val="00421D64"/>
    <w:rsid w:val="00453F16"/>
    <w:rsid w:val="004D064A"/>
    <w:rsid w:val="004D5B50"/>
    <w:rsid w:val="0077039B"/>
    <w:rsid w:val="00777347"/>
    <w:rsid w:val="008B34D7"/>
    <w:rsid w:val="00995AC4"/>
    <w:rsid w:val="00B1561F"/>
    <w:rsid w:val="00BF7E67"/>
    <w:rsid w:val="00C46BF6"/>
    <w:rsid w:val="00C539E4"/>
    <w:rsid w:val="00CA4AAE"/>
    <w:rsid w:val="00CE464A"/>
    <w:rsid w:val="00D95343"/>
    <w:rsid w:val="00E965E6"/>
    <w:rsid w:val="00EB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7CE73D"/>
  <w15:chartTrackingRefBased/>
  <w15:docId w15:val="{17C29DC0-7992-4E67-B49C-16190271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95A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95A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95A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95A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95A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95A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95A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95A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95A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95A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95A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95A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95AC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95AC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95AC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95AC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95AC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95AC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95A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95A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95A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95A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95A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95AC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95AC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95AC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95A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95AC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95AC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9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95AC4"/>
  </w:style>
  <w:style w:type="paragraph" w:styleId="Fuzeile">
    <w:name w:val="footer"/>
    <w:basedOn w:val="Standard"/>
    <w:link w:val="FuzeileZchn"/>
    <w:uiPriority w:val="99"/>
    <w:unhideWhenUsed/>
    <w:rsid w:val="00995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95AC4"/>
  </w:style>
  <w:style w:type="table" w:styleId="Tabellenraster">
    <w:name w:val="Table Grid"/>
    <w:basedOn w:val="NormaleTabelle"/>
    <w:uiPriority w:val="39"/>
    <w:rsid w:val="00EB0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 - Eva Schmidt-Herkendell</dc:creator>
  <cp:keywords/>
  <dc:description/>
  <cp:lastModifiedBy>Melanie Steiner</cp:lastModifiedBy>
  <cp:revision>3</cp:revision>
  <dcterms:created xsi:type="dcterms:W3CDTF">2026-09-21T12:41:00Z</dcterms:created>
  <dcterms:modified xsi:type="dcterms:W3CDTF">2026-09-21T12:42:00Z</dcterms:modified>
</cp:coreProperties>
</file>